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7722" w14:textId="40F05145" w:rsidR="00CB67CC" w:rsidRPr="007365D7" w:rsidRDefault="00CB67CC" w:rsidP="00CB67CC">
      <w:pPr>
        <w:autoSpaceDE w:val="0"/>
        <w:autoSpaceDN w:val="0"/>
        <w:adjustRightInd w:val="0"/>
        <w:spacing w:line="400" w:lineRule="exact"/>
        <w:jc w:val="left"/>
        <w:rPr>
          <w:rFonts w:ascii="ＭＳ ゴシック" w:eastAsia="ＭＳ ゴシック" w:hAnsi="ＭＳ ゴシック" w:cs="ＭＳ ゴシック"/>
          <w:color w:val="FF0000"/>
          <w:kern w:val="0"/>
          <w:sz w:val="24"/>
          <w:szCs w:val="24"/>
        </w:rPr>
      </w:pPr>
      <w:r w:rsidRPr="007365D7">
        <w:rPr>
          <w:rFonts w:ascii="ＭＳ ゴシック" w:eastAsia="ＭＳ ゴシック" w:hAnsi="ＭＳ ゴシック" w:cs="ＭＳ ゴシック" w:hint="eastAsia"/>
          <w:color w:val="FF0000"/>
          <w:kern w:val="0"/>
          <w:sz w:val="24"/>
          <w:szCs w:val="24"/>
        </w:rPr>
        <w:t>（注）赤字は補足説明となりますので、</w:t>
      </w:r>
      <w:r w:rsidR="00A9453F">
        <w:rPr>
          <w:rFonts w:ascii="ＭＳ ゴシック" w:eastAsia="ＭＳ ゴシック" w:hAnsi="ＭＳ ゴシック" w:cs="ＭＳ ゴシック" w:hint="eastAsia"/>
          <w:color w:val="FF0000"/>
          <w:kern w:val="0"/>
          <w:sz w:val="24"/>
          <w:szCs w:val="24"/>
        </w:rPr>
        <w:t>作成</w:t>
      </w:r>
      <w:r w:rsidRPr="007365D7">
        <w:rPr>
          <w:rFonts w:ascii="ＭＳ ゴシック" w:eastAsia="ＭＳ ゴシック" w:hAnsi="ＭＳ ゴシック" w:cs="ＭＳ ゴシック" w:hint="eastAsia"/>
          <w:color w:val="FF0000"/>
          <w:kern w:val="0"/>
          <w:sz w:val="24"/>
          <w:szCs w:val="24"/>
        </w:rPr>
        <w:t>時に削除して使用ください。</w:t>
      </w:r>
    </w:p>
    <w:p w14:paraId="47FDD815" w14:textId="1419F85A" w:rsidR="00FE3703" w:rsidRPr="00E55052" w:rsidRDefault="00837BDC">
      <w:pPr>
        <w:autoSpaceDE w:val="0"/>
        <w:autoSpaceDN w:val="0"/>
        <w:adjustRightInd w:val="0"/>
        <w:jc w:val="center"/>
        <w:rPr>
          <w:rFonts w:ascii="ＭＳ ゴシック" w:eastAsia="ＭＳ ゴシック" w:hAnsi="ＭＳ ゴシック" w:cs="ＭＳ ゴシック"/>
          <w:kern w:val="0"/>
          <w:sz w:val="28"/>
          <w:szCs w:val="28"/>
        </w:rPr>
      </w:pPr>
      <w:r>
        <w:rPr>
          <w:rFonts w:ascii="ＭＳ ゴシック" w:eastAsia="ＭＳ ゴシック" w:hAnsi="ＭＳ ゴシック" w:cs="ＭＳ ゴシック" w:hint="eastAsia"/>
          <w:kern w:val="0"/>
          <w:sz w:val="28"/>
          <w:szCs w:val="28"/>
        </w:rPr>
        <w:t>市場</w:t>
      </w:r>
      <w:r w:rsidR="00C60E28">
        <w:rPr>
          <w:rFonts w:ascii="ＭＳ ゴシック" w:eastAsia="ＭＳ ゴシック" w:hAnsi="ＭＳ ゴシック" w:cs="ＭＳ ゴシック" w:hint="eastAsia"/>
          <w:kern w:val="0"/>
          <w:sz w:val="28"/>
          <w:szCs w:val="28"/>
        </w:rPr>
        <w:t>拡大</w:t>
      </w:r>
      <w:r>
        <w:rPr>
          <w:rFonts w:ascii="ＭＳ ゴシック" w:eastAsia="ＭＳ ゴシック" w:hAnsi="ＭＳ ゴシック" w:cs="ＭＳ ゴシック" w:hint="eastAsia"/>
          <w:kern w:val="0"/>
          <w:sz w:val="28"/>
          <w:szCs w:val="28"/>
        </w:rPr>
        <w:t>要件を満たすことの</w:t>
      </w:r>
      <w:r w:rsidR="00397672">
        <w:rPr>
          <w:rFonts w:ascii="ＭＳ ゴシック" w:eastAsia="ＭＳ ゴシック" w:hAnsi="ＭＳ ゴシック" w:cs="ＭＳ ゴシック" w:hint="eastAsia"/>
          <w:kern w:val="0"/>
          <w:sz w:val="28"/>
          <w:szCs w:val="28"/>
        </w:rPr>
        <w:t>説明書</w:t>
      </w:r>
    </w:p>
    <w:p w14:paraId="70576F13" w14:textId="77777777" w:rsidR="00FE3703" w:rsidRDefault="00FE3703">
      <w:pPr>
        <w:autoSpaceDE w:val="0"/>
        <w:autoSpaceDN w:val="0"/>
        <w:adjustRightInd w:val="0"/>
        <w:jc w:val="right"/>
        <w:rPr>
          <w:rFonts w:asciiTheme="minorEastAsia" w:hAnsiTheme="minorEastAsia" w:cs="ＭＳ ゴシック"/>
          <w:kern w:val="0"/>
          <w:sz w:val="24"/>
          <w:szCs w:val="24"/>
        </w:rPr>
      </w:pPr>
    </w:p>
    <w:p w14:paraId="654D16C0" w14:textId="77777777" w:rsidR="00FE3703" w:rsidRDefault="00E55052">
      <w:pPr>
        <w:autoSpaceDE w:val="0"/>
        <w:autoSpaceDN w:val="0"/>
        <w:adjustRightInd w:val="0"/>
        <w:jc w:val="righ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令和　年　月　日</w:t>
      </w:r>
    </w:p>
    <w:p w14:paraId="596E9E7D" w14:textId="77777777" w:rsidR="00FE3703" w:rsidRDefault="00E55052">
      <w:pPr>
        <w:autoSpaceDE w:val="0"/>
        <w:autoSpaceDN w:val="0"/>
        <w:adjustRightInd w:val="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事業再構築補助金事務局　御中</w:t>
      </w:r>
    </w:p>
    <w:p w14:paraId="03C2F9FB" w14:textId="77777777" w:rsidR="00FE3703" w:rsidRDefault="00E55052">
      <w:pPr>
        <w:autoSpaceDE w:val="0"/>
        <w:autoSpaceDN w:val="0"/>
        <w:adjustRightInd w:val="0"/>
        <w:ind w:leftChars="2000" w:left="420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申請者　    本社所在地　　　　　　　　　　　　　　　　　</w:t>
      </w:r>
    </w:p>
    <w:p w14:paraId="69FCBA1E" w14:textId="77777777" w:rsidR="00FE3703" w:rsidRDefault="00E55052">
      <w:pPr>
        <w:autoSpaceDE w:val="0"/>
        <w:autoSpaceDN w:val="0"/>
        <w:adjustRightInd w:val="0"/>
        <w:ind w:leftChars="2700" w:left="567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商号又は名称　　　　　　　　　　　　　　　　</w:t>
      </w:r>
    </w:p>
    <w:p w14:paraId="1F7D09FC"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代表者役職　　　　　　　　　　　　　　</w:t>
      </w:r>
    </w:p>
    <w:p w14:paraId="1AF4D068"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代表者氏名　　　　　　　　　　　　　　</w:t>
      </w:r>
    </w:p>
    <w:p w14:paraId="3CEBE0AD" w14:textId="77777777" w:rsidR="00FE3703" w:rsidRDefault="00E55052">
      <w:pPr>
        <w:wordWrap w:val="0"/>
        <w:autoSpaceDE w:val="0"/>
        <w:autoSpaceDN w:val="0"/>
        <w:adjustRightInd w:val="0"/>
        <w:ind w:leftChars="2700" w:left="5670"/>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4"/>
          <w:szCs w:val="24"/>
        </w:rPr>
        <w:t xml:space="preserve">法人番号　　　　　　</w:t>
      </w:r>
      <w:r>
        <w:rPr>
          <w:rFonts w:ascii="ＭＳ ゴシック" w:eastAsia="ＭＳ ゴシック" w:hAnsi="ＭＳ ゴシック" w:cs="ＭＳ ゴシック" w:hint="eastAsia"/>
          <w:kern w:val="0"/>
          <w:sz w:val="20"/>
          <w:szCs w:val="20"/>
        </w:rPr>
        <w:t xml:space="preserve">　　　　　　　　　　　　</w:t>
      </w:r>
    </w:p>
    <w:p w14:paraId="40171DD8" w14:textId="77777777" w:rsidR="00FE3703" w:rsidRDefault="00FE3703">
      <w:pPr>
        <w:wordWrap w:val="0"/>
        <w:autoSpaceDE w:val="0"/>
        <w:autoSpaceDN w:val="0"/>
        <w:adjustRightInd w:val="0"/>
        <w:ind w:leftChars="2835" w:left="5953"/>
        <w:jc w:val="left"/>
        <w:rPr>
          <w:rFonts w:ascii="ＭＳ ゴシック" w:eastAsia="ＭＳ ゴシック" w:hAnsi="ＭＳ ゴシック" w:cs="ＭＳ ゴシック"/>
          <w:kern w:val="0"/>
          <w:sz w:val="20"/>
          <w:szCs w:val="20"/>
        </w:rPr>
      </w:pPr>
    </w:p>
    <w:p w14:paraId="51E0CEDE" w14:textId="24FF5199" w:rsidR="00FE3703" w:rsidRDefault="00CB67CC">
      <w:pPr>
        <w:autoSpaceDE w:val="0"/>
        <w:autoSpaceDN w:val="0"/>
        <w:adjustRightInd w:val="0"/>
        <w:ind w:firstLineChars="100" w:firstLine="240"/>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当社／</w:t>
      </w:r>
      <w:r w:rsidR="005941D8">
        <w:rPr>
          <w:rFonts w:ascii="ＭＳ ゴシック" w:eastAsia="ＭＳ ゴシック" w:hAnsi="ＭＳ ゴシック" w:cs="ＭＳ ゴシック" w:hint="eastAsia"/>
          <w:kern w:val="0"/>
          <w:sz w:val="24"/>
          <w:szCs w:val="24"/>
        </w:rPr>
        <w:t>私</w:t>
      </w:r>
      <w:r w:rsidR="00837BDC">
        <w:rPr>
          <w:rFonts w:ascii="ＭＳ ゴシック" w:eastAsia="ＭＳ ゴシック" w:hAnsi="ＭＳ ゴシック" w:cs="ＭＳ ゴシック" w:hint="eastAsia"/>
          <w:kern w:val="0"/>
          <w:sz w:val="24"/>
          <w:szCs w:val="24"/>
        </w:rPr>
        <w:t>は</w:t>
      </w:r>
      <w:r w:rsidR="005941D8">
        <w:rPr>
          <w:rFonts w:ascii="ＭＳ ゴシック" w:eastAsia="ＭＳ ゴシック" w:hAnsi="ＭＳ ゴシック" w:cs="ＭＳ ゴシック" w:hint="eastAsia"/>
          <w:kern w:val="0"/>
          <w:sz w:val="24"/>
          <w:szCs w:val="24"/>
        </w:rPr>
        <w:t>、</w:t>
      </w:r>
      <w:r w:rsidR="00837BDC">
        <w:rPr>
          <w:rFonts w:ascii="ＭＳ ゴシック" w:eastAsia="ＭＳ ゴシック" w:hAnsi="ＭＳ ゴシック" w:cs="ＭＳ ゴシック" w:hint="eastAsia"/>
          <w:kern w:val="0"/>
          <w:sz w:val="24"/>
          <w:szCs w:val="24"/>
        </w:rPr>
        <w:t>過去～今後のいずれか10年間で、市場規模が10％以上</w:t>
      </w:r>
      <w:r w:rsidR="00C60E28">
        <w:rPr>
          <w:rFonts w:ascii="ＭＳ ゴシック" w:eastAsia="ＭＳ ゴシック" w:hAnsi="ＭＳ ゴシック" w:cs="ＭＳ ゴシック" w:hint="eastAsia"/>
          <w:kern w:val="0"/>
          <w:sz w:val="24"/>
          <w:szCs w:val="24"/>
        </w:rPr>
        <w:t>拡大</w:t>
      </w:r>
      <w:r w:rsidR="00837BDC">
        <w:rPr>
          <w:rFonts w:ascii="ＭＳ ゴシック" w:eastAsia="ＭＳ ゴシック" w:hAnsi="ＭＳ ゴシック" w:cs="ＭＳ ゴシック" w:hint="eastAsia"/>
          <w:kern w:val="0"/>
          <w:sz w:val="24"/>
          <w:szCs w:val="24"/>
        </w:rPr>
        <w:t>する業種・業態</w:t>
      </w:r>
      <w:r w:rsidR="005172B8">
        <w:rPr>
          <w:rFonts w:ascii="ＭＳ ゴシック" w:eastAsia="ＭＳ ゴシック" w:hAnsi="ＭＳ ゴシック" w:cs="ＭＳ ゴシック" w:hint="eastAsia"/>
          <w:kern w:val="0"/>
          <w:sz w:val="24"/>
          <w:szCs w:val="24"/>
        </w:rPr>
        <w:t>の事業に取り組む予定</w:t>
      </w:r>
      <w:r w:rsidR="00837BDC">
        <w:rPr>
          <w:rFonts w:ascii="ＭＳ ゴシック" w:eastAsia="ＭＳ ゴシック" w:hAnsi="ＭＳ ゴシック" w:cs="ＭＳ ゴシック" w:hint="eastAsia"/>
          <w:kern w:val="0"/>
          <w:sz w:val="24"/>
          <w:szCs w:val="24"/>
        </w:rPr>
        <w:t>であり、市場</w:t>
      </w:r>
      <w:r w:rsidR="00C60E28">
        <w:rPr>
          <w:rFonts w:ascii="ＭＳ ゴシック" w:eastAsia="ＭＳ ゴシック" w:hAnsi="ＭＳ ゴシック" w:cs="ＭＳ ゴシック" w:hint="eastAsia"/>
          <w:kern w:val="0"/>
          <w:sz w:val="24"/>
          <w:szCs w:val="24"/>
        </w:rPr>
        <w:t>拡大</w:t>
      </w:r>
      <w:r w:rsidR="00837BDC">
        <w:rPr>
          <w:rFonts w:ascii="ＭＳ ゴシック" w:eastAsia="ＭＳ ゴシック" w:hAnsi="ＭＳ ゴシック" w:cs="ＭＳ ゴシック" w:hint="eastAsia"/>
          <w:kern w:val="0"/>
          <w:sz w:val="24"/>
          <w:szCs w:val="24"/>
        </w:rPr>
        <w:t>要件を満たすことについて、</w:t>
      </w:r>
      <w:r w:rsidR="00E20056">
        <w:rPr>
          <w:rFonts w:ascii="ＭＳ ゴシック" w:eastAsia="ＭＳ ゴシック" w:hAnsi="ＭＳ ゴシック" w:cs="ＭＳ ゴシック" w:hint="eastAsia"/>
          <w:kern w:val="0"/>
          <w:sz w:val="24"/>
          <w:szCs w:val="24"/>
        </w:rPr>
        <w:t>以下</w:t>
      </w:r>
      <w:r>
        <w:rPr>
          <w:rFonts w:ascii="ＭＳ ゴシック" w:eastAsia="ＭＳ ゴシック" w:hAnsi="ＭＳ ゴシック" w:cs="ＭＳ ゴシック" w:hint="eastAsia"/>
          <w:kern w:val="0"/>
          <w:sz w:val="24"/>
          <w:szCs w:val="24"/>
        </w:rPr>
        <w:t>のとおり</w:t>
      </w:r>
      <w:r w:rsidR="008F7D03">
        <w:rPr>
          <w:rFonts w:ascii="ＭＳ ゴシック" w:eastAsia="ＭＳ ゴシック" w:hAnsi="ＭＳ ゴシック" w:cs="ＭＳ ゴシック" w:hint="eastAsia"/>
          <w:kern w:val="0"/>
          <w:sz w:val="24"/>
          <w:szCs w:val="24"/>
        </w:rPr>
        <w:t>説明</w:t>
      </w:r>
      <w:r w:rsidR="00E20056">
        <w:rPr>
          <w:rFonts w:ascii="ＭＳ ゴシック" w:eastAsia="ＭＳ ゴシック" w:hAnsi="ＭＳ ゴシック" w:cs="ＭＳ ゴシック" w:hint="eastAsia"/>
          <w:kern w:val="0"/>
          <w:sz w:val="24"/>
          <w:szCs w:val="24"/>
        </w:rPr>
        <w:t>いたします。</w:t>
      </w:r>
    </w:p>
    <w:p w14:paraId="4D9CACF8" w14:textId="74141067" w:rsidR="00FE3703" w:rsidRDefault="00FE3703" w:rsidP="00EB20D5">
      <w:pPr>
        <w:autoSpaceDE w:val="0"/>
        <w:autoSpaceDN w:val="0"/>
        <w:adjustRightInd w:val="0"/>
        <w:jc w:val="left"/>
        <w:rPr>
          <w:rFonts w:ascii="ＭＳ ゴシック" w:eastAsia="ＭＳ ゴシック" w:hAnsi="ＭＳ ゴシック" w:cs="ＭＳ ゴシック"/>
          <w:color w:val="FF0000"/>
          <w:kern w:val="0"/>
          <w:sz w:val="12"/>
          <w:szCs w:val="12"/>
        </w:rPr>
      </w:pPr>
    </w:p>
    <w:p w14:paraId="40C62206" w14:textId="0CC22627" w:rsidR="00300688" w:rsidRPr="00300688" w:rsidRDefault="00300688" w:rsidP="00EB20D5">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１．</w:t>
      </w:r>
      <w:r w:rsidR="005172B8">
        <w:rPr>
          <w:rFonts w:ascii="ＭＳ ゴシック" w:eastAsia="ＭＳ ゴシック" w:hAnsi="ＭＳ ゴシック" w:cs="ＭＳ ゴシック" w:hint="eastAsia"/>
          <w:kern w:val="0"/>
          <w:sz w:val="20"/>
          <w:szCs w:val="20"/>
        </w:rPr>
        <w:t>補助事業として取り組む</w:t>
      </w:r>
      <w:r>
        <w:rPr>
          <w:rFonts w:ascii="ＭＳ ゴシック" w:eastAsia="ＭＳ ゴシック" w:hAnsi="ＭＳ ゴシック" w:cs="ＭＳ ゴシック" w:hint="eastAsia"/>
          <w:kern w:val="0"/>
          <w:sz w:val="20"/>
          <w:szCs w:val="20"/>
        </w:rPr>
        <w:t>事業（複数の事業を営んでいる場合は主たる事業）の業種・業態</w:t>
      </w:r>
    </w:p>
    <w:p w14:paraId="0EA47885" w14:textId="7B4ADF8D" w:rsidR="00FE3703" w:rsidRDefault="00300688">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①</w:t>
      </w:r>
      <w:r w:rsidR="00E55052">
        <w:rPr>
          <w:rFonts w:ascii="ＭＳ ゴシック" w:eastAsia="ＭＳ ゴシック" w:hAnsi="ＭＳ ゴシック" w:cs="ＭＳ ゴシック" w:hint="eastAsia"/>
          <w:kern w:val="0"/>
          <w:sz w:val="20"/>
          <w:szCs w:val="20"/>
        </w:rPr>
        <w:t>．</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が事務局HPで公表されているリストに記載されている業種・業態である場合。</w:t>
      </w:r>
      <w:r w:rsidR="00837BDC">
        <w:rPr>
          <w:rFonts w:ascii="ＭＳ ゴシック" w:eastAsia="ＭＳ ゴシック" w:hAnsi="ＭＳ ゴシック" w:cs="ＭＳ ゴシック"/>
          <w:kern w:val="0"/>
          <w:sz w:val="20"/>
          <w:szCs w:val="20"/>
        </w:rPr>
        <w:t xml:space="preserve"> </w:t>
      </w:r>
    </w:p>
    <w:p w14:paraId="6E2CDAA1" w14:textId="43D49C70" w:rsidR="00B40E63" w:rsidRPr="00B40E63" w:rsidRDefault="00B40E6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 </w:t>
      </w:r>
      <w:r>
        <w:rPr>
          <w:rFonts w:ascii="ＭＳ ゴシック" w:eastAsia="ＭＳ ゴシック" w:hAnsi="ＭＳ ゴシック" w:cs="ＭＳ ゴシック"/>
          <w:kern w:val="0"/>
          <w:sz w:val="20"/>
          <w:szCs w:val="20"/>
        </w:rPr>
        <w:t xml:space="preserve">   </w:t>
      </w:r>
      <w:hyperlink r:id="rId8" w:history="1">
        <w:r w:rsidRPr="00D3654D">
          <w:rPr>
            <w:rStyle w:val="ab"/>
            <w:rFonts w:ascii="ＭＳ ゴシック" w:eastAsia="ＭＳ ゴシック" w:hAnsi="ＭＳ ゴシック" w:cs="ＭＳ ゴシック"/>
            <w:kern w:val="0"/>
            <w:sz w:val="20"/>
            <w:szCs w:val="20"/>
          </w:rPr>
          <w:t>https://jigyou-saikouchiku.go.jp/pdf/seichowaku_list.pdf</w:t>
        </w:r>
      </w:hyperlink>
    </w:p>
    <w:p w14:paraId="56B0324C"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36E74168" w14:textId="51BEF7B6" w:rsidR="00F953EF" w:rsidRDefault="00166F8C" w:rsidP="00300688">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bookmarkStart w:id="0" w:name="_Hlk130827341"/>
      <w:r w:rsidR="005172B8">
        <w:rPr>
          <w:rFonts w:ascii="ＭＳ ゴシック" w:eastAsia="ＭＳ ゴシック" w:hAnsi="ＭＳ ゴシック" w:cs="ＭＳ ゴシック" w:hint="eastAsia"/>
          <w:color w:val="FF0000"/>
          <w:kern w:val="0"/>
          <w:szCs w:val="21"/>
        </w:rPr>
        <w:t>分類コード及び産業分類</w:t>
      </w:r>
      <w:r w:rsidR="00981623">
        <w:rPr>
          <w:rFonts w:ascii="ＭＳ ゴシック" w:eastAsia="ＭＳ ゴシック" w:hAnsi="ＭＳ ゴシック" w:cs="ＭＳ ゴシック" w:hint="eastAsia"/>
          <w:color w:val="FF0000"/>
          <w:kern w:val="0"/>
          <w:szCs w:val="21"/>
        </w:rPr>
        <w:t>項目名</w:t>
      </w:r>
      <w:r w:rsidR="005172B8">
        <w:rPr>
          <w:rFonts w:ascii="ＭＳ ゴシック" w:eastAsia="ＭＳ ゴシック" w:hAnsi="ＭＳ ゴシック" w:cs="ＭＳ ゴシック" w:hint="eastAsia"/>
          <w:color w:val="FF0000"/>
          <w:kern w:val="0"/>
          <w:szCs w:val="21"/>
        </w:rPr>
        <w:t>、</w:t>
      </w:r>
      <w:r w:rsidR="00981623">
        <w:rPr>
          <w:rFonts w:ascii="ＭＳ ゴシック" w:eastAsia="ＭＳ ゴシック" w:hAnsi="ＭＳ ゴシック" w:cs="ＭＳ ゴシック" w:hint="eastAsia"/>
          <w:color w:val="FF0000"/>
          <w:kern w:val="0"/>
          <w:szCs w:val="21"/>
        </w:rPr>
        <w:t>又は</w:t>
      </w:r>
      <w:r w:rsidR="00B40E63">
        <w:rPr>
          <w:rFonts w:ascii="ＭＳ ゴシック" w:eastAsia="ＭＳ ゴシック" w:hAnsi="ＭＳ ゴシック" w:cs="ＭＳ ゴシック" w:hint="eastAsia"/>
          <w:color w:val="FF0000"/>
          <w:kern w:val="0"/>
          <w:szCs w:val="21"/>
        </w:rPr>
        <w:t>リストの</w:t>
      </w:r>
      <w:r w:rsidR="005172B8">
        <w:rPr>
          <w:rFonts w:ascii="ＭＳ ゴシック" w:eastAsia="ＭＳ ゴシック" w:hAnsi="ＭＳ ゴシック" w:cs="ＭＳ ゴシック" w:hint="eastAsia"/>
          <w:color w:val="FF0000"/>
          <w:kern w:val="0"/>
          <w:szCs w:val="21"/>
        </w:rPr>
        <w:t>管理番号及び</w:t>
      </w:r>
      <w:r w:rsidR="00981623">
        <w:rPr>
          <w:rFonts w:ascii="ＭＳ ゴシック" w:eastAsia="ＭＳ ゴシック" w:hAnsi="ＭＳ ゴシック" w:cs="ＭＳ ゴシック" w:hint="eastAsia"/>
          <w:color w:val="FF0000"/>
          <w:kern w:val="0"/>
          <w:szCs w:val="21"/>
        </w:rPr>
        <w:t>業態名を記載してください。</w:t>
      </w:r>
      <w:bookmarkEnd w:id="0"/>
    </w:p>
    <w:p w14:paraId="7E886F36" w14:textId="531F6B6B"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7768CB00" w14:textId="77777777" w:rsidR="00F953EF" w:rsidRDefault="00F953EF">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BCC05ED" w14:textId="177D8713"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25239EF4" w14:textId="7F63F2A2" w:rsidR="00B40E63" w:rsidRPr="00B40E6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 xml:space="preserve">②. </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が事務局HPで公表されているリストに記載のない業種・業態である場合。</w:t>
      </w:r>
    </w:p>
    <w:p w14:paraId="406FCF8F" w14:textId="77777777" w:rsidR="00FE3703" w:rsidRPr="00E61035" w:rsidRDefault="00E55052">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 xml:space="preserve">【記入欄】　</w:t>
      </w:r>
    </w:p>
    <w:p w14:paraId="7C1C3A61" w14:textId="5C699A1A" w:rsidR="00FE3703" w:rsidRPr="00E61035" w:rsidRDefault="00E55052" w:rsidP="00E61035">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w:t>
      </w:r>
      <w:bookmarkStart w:id="1" w:name="_Hlk130827355"/>
      <w:r w:rsidR="005172B8">
        <w:rPr>
          <w:rFonts w:ascii="ＭＳ ゴシック" w:eastAsia="ＭＳ ゴシック" w:hAnsi="ＭＳ ゴシック" w:cs="ＭＳ ゴシック" w:hint="eastAsia"/>
          <w:color w:val="FF0000"/>
          <w:kern w:val="0"/>
          <w:szCs w:val="21"/>
        </w:rPr>
        <w:t>分類コード及び産業</w:t>
      </w:r>
      <w:r w:rsidR="00981623">
        <w:rPr>
          <w:rFonts w:ascii="ＭＳ ゴシック" w:eastAsia="ＭＳ ゴシック" w:hAnsi="ＭＳ ゴシック" w:cs="ＭＳ ゴシック" w:hint="eastAsia"/>
          <w:color w:val="FF0000"/>
          <w:kern w:val="0"/>
          <w:szCs w:val="21"/>
        </w:rPr>
        <w:t>分類項目名</w:t>
      </w:r>
      <w:r w:rsidR="005172B8">
        <w:rPr>
          <w:rFonts w:ascii="ＭＳ ゴシック" w:eastAsia="ＭＳ ゴシック" w:hAnsi="ＭＳ ゴシック" w:cs="ＭＳ ゴシック" w:hint="eastAsia"/>
          <w:color w:val="FF0000"/>
          <w:kern w:val="0"/>
          <w:szCs w:val="21"/>
        </w:rPr>
        <w:t>、</w:t>
      </w:r>
      <w:r w:rsidR="00870939">
        <w:rPr>
          <w:rFonts w:ascii="ＭＳ ゴシック" w:eastAsia="ＭＳ ゴシック" w:hAnsi="ＭＳ ゴシック" w:cs="ＭＳ ゴシック" w:hint="eastAsia"/>
          <w:color w:val="FF0000"/>
          <w:kern w:val="0"/>
          <w:szCs w:val="21"/>
        </w:rPr>
        <w:t>又は業態名</w:t>
      </w:r>
      <w:r w:rsidR="00981623">
        <w:rPr>
          <w:rFonts w:ascii="ＭＳ ゴシック" w:eastAsia="ＭＳ ゴシック" w:hAnsi="ＭＳ ゴシック" w:cs="ＭＳ ゴシック" w:hint="eastAsia"/>
          <w:color w:val="FF0000"/>
          <w:kern w:val="0"/>
          <w:szCs w:val="21"/>
        </w:rPr>
        <w:t>を記載してください。</w:t>
      </w:r>
      <w:bookmarkEnd w:id="1"/>
    </w:p>
    <w:p w14:paraId="4CE7667D" w14:textId="0A40A4C2" w:rsidR="00FE3703" w:rsidRPr="005172B8" w:rsidRDefault="00FE3703"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59177D6" w14:textId="77777777" w:rsidR="00F953EF" w:rsidRDefault="00F953EF" w:rsidP="009B7C69">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6453B561" w14:textId="0625CF62" w:rsidR="00FE3703" w:rsidRDefault="00FE3703">
      <w:pPr>
        <w:autoSpaceDE w:val="0"/>
        <w:autoSpaceDN w:val="0"/>
        <w:adjustRightInd w:val="0"/>
        <w:jc w:val="left"/>
        <w:rPr>
          <w:rFonts w:ascii="ＭＳ ゴシック" w:eastAsia="ＭＳ ゴシック" w:hAnsi="ＭＳ ゴシック" w:cs="ＭＳ ゴシック"/>
          <w:kern w:val="0"/>
          <w:sz w:val="20"/>
          <w:szCs w:val="20"/>
        </w:rPr>
      </w:pPr>
    </w:p>
    <w:p w14:paraId="739194CD" w14:textId="6748FC22"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２．</w:t>
      </w:r>
      <w:r w:rsidR="005172B8">
        <w:rPr>
          <w:rFonts w:ascii="ＭＳ ゴシック" w:eastAsia="ＭＳ ゴシック" w:hAnsi="ＭＳ ゴシック" w:cs="ＭＳ ゴシック" w:hint="eastAsia"/>
          <w:kern w:val="0"/>
          <w:sz w:val="20"/>
          <w:szCs w:val="20"/>
        </w:rPr>
        <w:t>補助事業として取り組む事業</w:t>
      </w:r>
      <w:r>
        <w:rPr>
          <w:rFonts w:ascii="ＭＳ ゴシック" w:eastAsia="ＭＳ ゴシック" w:hAnsi="ＭＳ ゴシック" w:cs="ＭＳ ゴシック" w:hint="eastAsia"/>
          <w:kern w:val="0"/>
          <w:sz w:val="20"/>
          <w:szCs w:val="20"/>
        </w:rPr>
        <w:t>の概要</w:t>
      </w:r>
    </w:p>
    <w:p w14:paraId="48486C99"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D7AFBA2" w14:textId="0FF65586"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r w:rsidRPr="00E61035">
        <w:rPr>
          <w:rFonts w:ascii="ＭＳ ゴシック" w:eastAsia="ＭＳ ゴシック" w:hAnsi="ＭＳ ゴシック" w:cs="ＭＳ ゴシック" w:hint="eastAsia"/>
          <w:color w:val="FF0000"/>
          <w:kern w:val="0"/>
          <w:szCs w:val="21"/>
        </w:rPr>
        <w:t>※</w:t>
      </w:r>
      <w:r w:rsidR="005172B8">
        <w:rPr>
          <w:rFonts w:ascii="ＭＳ ゴシック" w:eastAsia="ＭＳ ゴシック" w:hAnsi="ＭＳ ゴシック" w:cs="ＭＳ ゴシック" w:hint="eastAsia"/>
          <w:color w:val="FF0000"/>
          <w:kern w:val="0"/>
          <w:szCs w:val="21"/>
        </w:rPr>
        <w:t>補助</w:t>
      </w:r>
      <w:r>
        <w:rPr>
          <w:rFonts w:ascii="ＭＳ ゴシック" w:eastAsia="ＭＳ ゴシック" w:hAnsi="ＭＳ ゴシック" w:cs="ＭＳ ゴシック" w:hint="eastAsia"/>
          <w:color w:val="FF0000"/>
          <w:kern w:val="0"/>
          <w:szCs w:val="21"/>
        </w:rPr>
        <w:t>事業</w:t>
      </w:r>
      <w:r w:rsidR="005172B8">
        <w:rPr>
          <w:rFonts w:ascii="ＭＳ ゴシック" w:eastAsia="ＭＳ ゴシック" w:hAnsi="ＭＳ ゴシック" w:cs="ＭＳ ゴシック" w:hint="eastAsia"/>
          <w:color w:val="FF0000"/>
          <w:kern w:val="0"/>
          <w:szCs w:val="21"/>
        </w:rPr>
        <w:t>として取り組む事業</w:t>
      </w:r>
      <w:r>
        <w:rPr>
          <w:rFonts w:ascii="ＭＳ ゴシック" w:eastAsia="ＭＳ ゴシック" w:hAnsi="ＭＳ ゴシック" w:cs="ＭＳ ゴシック" w:hint="eastAsia"/>
          <w:color w:val="FF0000"/>
          <w:kern w:val="0"/>
          <w:szCs w:val="21"/>
        </w:rPr>
        <w:t>について、概要を記載してください。１．で記載した業種・業態</w:t>
      </w:r>
      <w:r w:rsidR="005172B8">
        <w:rPr>
          <w:rFonts w:ascii="ＭＳ ゴシック" w:eastAsia="ＭＳ ゴシック" w:hAnsi="ＭＳ ゴシック" w:cs="ＭＳ ゴシック" w:hint="eastAsia"/>
          <w:color w:val="FF0000"/>
          <w:kern w:val="0"/>
          <w:szCs w:val="21"/>
        </w:rPr>
        <w:t>に当てはまる</w:t>
      </w:r>
      <w:r>
        <w:rPr>
          <w:rFonts w:ascii="ＭＳ ゴシック" w:eastAsia="ＭＳ ゴシック" w:hAnsi="ＭＳ ゴシック" w:cs="ＭＳ ゴシック" w:hint="eastAsia"/>
          <w:color w:val="FF0000"/>
          <w:kern w:val="0"/>
          <w:szCs w:val="21"/>
        </w:rPr>
        <w:t>ことについて説明してください。</w:t>
      </w:r>
    </w:p>
    <w:p w14:paraId="1214255C"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9E9F40B" w14:textId="77777777"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02D155F3" w14:textId="29E8B8C3"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004EB20" w14:textId="1F8E8BB4" w:rsidR="00981623" w:rsidRPr="00981623" w:rsidRDefault="00981623">
      <w:pPr>
        <w:autoSpaceDE w:val="0"/>
        <w:autoSpaceDN w:val="0"/>
        <w:adjustRightInd w:val="0"/>
        <w:jc w:val="left"/>
        <w:rPr>
          <w:rFonts w:ascii="ＭＳ ゴシック" w:eastAsia="ＭＳ ゴシック" w:hAnsi="ＭＳ ゴシック" w:cs="ＭＳ ゴシック"/>
          <w:kern w:val="0"/>
          <w:sz w:val="20"/>
          <w:szCs w:val="20"/>
        </w:rPr>
      </w:pPr>
      <w:r>
        <w:rPr>
          <w:rFonts w:ascii="ＭＳ ゴシック" w:eastAsia="ＭＳ ゴシック" w:hAnsi="ＭＳ ゴシック" w:cs="ＭＳ ゴシック" w:hint="eastAsia"/>
          <w:kern w:val="0"/>
          <w:sz w:val="20"/>
          <w:szCs w:val="20"/>
        </w:rPr>
        <w:t>３．</w:t>
      </w:r>
      <w:r w:rsidR="005172B8">
        <w:rPr>
          <w:rFonts w:ascii="ＭＳ ゴシック" w:eastAsia="ＭＳ ゴシック" w:hAnsi="ＭＳ ゴシック" w:cs="ＭＳ ゴシック" w:hint="eastAsia"/>
          <w:kern w:val="0"/>
          <w:sz w:val="20"/>
          <w:szCs w:val="20"/>
        </w:rPr>
        <w:t>補助事業として取り組む</w:t>
      </w:r>
      <w:r>
        <w:rPr>
          <w:rFonts w:ascii="ＭＳ ゴシック" w:eastAsia="ＭＳ ゴシック" w:hAnsi="ＭＳ ゴシック" w:cs="ＭＳ ゴシック" w:hint="eastAsia"/>
          <w:kern w:val="0"/>
          <w:sz w:val="20"/>
          <w:szCs w:val="20"/>
        </w:rPr>
        <w:t>事業の市場規模が10％以上</w:t>
      </w:r>
      <w:r w:rsidR="00C60E28">
        <w:rPr>
          <w:rFonts w:ascii="ＭＳ ゴシック" w:eastAsia="ＭＳ ゴシック" w:hAnsi="ＭＳ ゴシック" w:cs="ＭＳ ゴシック" w:hint="eastAsia"/>
          <w:kern w:val="0"/>
          <w:sz w:val="20"/>
          <w:szCs w:val="20"/>
        </w:rPr>
        <w:t>拡大</w:t>
      </w:r>
      <w:r>
        <w:rPr>
          <w:rFonts w:ascii="ＭＳ ゴシック" w:eastAsia="ＭＳ ゴシック" w:hAnsi="ＭＳ ゴシック" w:cs="ＭＳ ゴシック" w:hint="eastAsia"/>
          <w:kern w:val="0"/>
          <w:sz w:val="20"/>
          <w:szCs w:val="20"/>
        </w:rPr>
        <w:t>することの説明</w:t>
      </w:r>
      <w:r w:rsidRPr="00981623">
        <w:rPr>
          <w:rFonts w:ascii="ＭＳ ゴシック" w:eastAsia="ＭＳ ゴシック" w:hAnsi="ＭＳ ゴシック" w:cs="ＭＳ ゴシック" w:hint="eastAsia"/>
          <w:color w:val="FF0000"/>
          <w:kern w:val="0"/>
          <w:sz w:val="20"/>
          <w:szCs w:val="20"/>
        </w:rPr>
        <w:t>（１．②に記載した事業者のみ記載要）</w:t>
      </w:r>
    </w:p>
    <w:p w14:paraId="0D0819DA" w14:textId="77777777" w:rsidR="00981623" w:rsidRPr="00E61035"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Cs w:val="21"/>
        </w:rPr>
      </w:pPr>
      <w:r w:rsidRPr="00E61035">
        <w:rPr>
          <w:rFonts w:ascii="ＭＳ ゴシック" w:eastAsia="ＭＳ ゴシック" w:hAnsi="ＭＳ ゴシック" w:cs="ＭＳ ゴシック" w:hint="eastAsia"/>
          <w:color w:val="FF0000"/>
          <w:kern w:val="0"/>
          <w:szCs w:val="21"/>
        </w:rPr>
        <w:t>【記入欄】</w:t>
      </w:r>
    </w:p>
    <w:p w14:paraId="1D4096A6"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※統計等（政府による公的統計や政府文書による推計の他、業界団体等が作成した統計や推計、著名な第三</w:t>
      </w:r>
    </w:p>
    <w:p w14:paraId="51E02B2E"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者機関が公表している業界レポート等でも可とします。）を用いて説明してください。また、資料等の出典に</w:t>
      </w:r>
    </w:p>
    <w:p w14:paraId="1FE56B7D"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lastRenderedPageBreak/>
        <w:t>ついて明記してください。</w:t>
      </w:r>
    </w:p>
    <w:p w14:paraId="3F5963D7"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※２．の定義・外縁と紐付く統計等を用いる必要があります。統計等に定義・外縁が記載されていない場合には、当該統計等が指す業種・業態の定義・外縁が推認される理由を記載してください。</w:t>
      </w:r>
    </w:p>
    <w:p w14:paraId="6358093E"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※今後10年の場合、政府目標が達成されれば当然市場規模が拡大する、という説明も可とします。</w:t>
      </w:r>
    </w:p>
    <w:p w14:paraId="43677D12"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※推計の根拠が記載されていない場合、事務局から照会することがあります。</w:t>
      </w:r>
    </w:p>
    <w:p w14:paraId="7435E471" w14:textId="77777777" w:rsidR="00B40E6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 xml:space="preserve">　　※パワーポイント等を添付し説明いただいても差し支えございません。</w:t>
      </w:r>
    </w:p>
    <w:p w14:paraId="16A7F9A8" w14:textId="5289B923" w:rsidR="00981623" w:rsidRPr="00B40E63" w:rsidRDefault="00B40E63" w:rsidP="00B40E6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color w:val="FF0000"/>
          <w:kern w:val="0"/>
          <w:sz w:val="20"/>
          <w:szCs w:val="20"/>
        </w:rPr>
      </w:pPr>
      <w:r w:rsidRPr="00B40E63">
        <w:rPr>
          <w:rFonts w:ascii="ＭＳ ゴシック" w:eastAsia="ＭＳ ゴシック" w:hAnsi="ＭＳ ゴシック" w:cs="ＭＳ ゴシック" w:hint="eastAsia"/>
          <w:color w:val="FF0000"/>
          <w:kern w:val="0"/>
          <w:sz w:val="20"/>
          <w:szCs w:val="20"/>
        </w:rPr>
        <w:t>※分量の制限はございません。ただし、統計等を添付、引用する場合、該当箇所を明記してください。</w:t>
      </w:r>
    </w:p>
    <w:p w14:paraId="45214F37" w14:textId="089057BF" w:rsidR="00981623" w:rsidRDefault="0098162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248300AC" w14:textId="50BD887F" w:rsidR="00B40E63" w:rsidRDefault="00B40E6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122A4AF4" w14:textId="77777777" w:rsidR="00B40E63" w:rsidRPr="005A0A8F" w:rsidRDefault="00B40E63" w:rsidP="00981623">
      <w:pPr>
        <w:pBdr>
          <w:top w:val="single" w:sz="4" w:space="1" w:color="auto"/>
          <w:left w:val="single" w:sz="4" w:space="0" w:color="auto"/>
          <w:bottom w:val="single" w:sz="4" w:space="0" w:color="auto"/>
          <w:right w:val="single" w:sz="4" w:space="4" w:color="auto"/>
        </w:pBdr>
        <w:autoSpaceDE w:val="0"/>
        <w:autoSpaceDN w:val="0"/>
        <w:adjustRightInd w:val="0"/>
        <w:jc w:val="left"/>
        <w:rPr>
          <w:rFonts w:ascii="ＭＳ ゴシック" w:eastAsia="ＭＳ ゴシック" w:hAnsi="ＭＳ ゴシック" w:cs="ＭＳ ゴシック"/>
          <w:kern w:val="0"/>
          <w:sz w:val="20"/>
          <w:szCs w:val="20"/>
        </w:rPr>
      </w:pPr>
    </w:p>
    <w:p w14:paraId="37A9FDA5" w14:textId="77777777" w:rsidR="00981623" w:rsidRDefault="00981623">
      <w:pPr>
        <w:autoSpaceDE w:val="0"/>
        <w:autoSpaceDN w:val="0"/>
        <w:adjustRightInd w:val="0"/>
        <w:jc w:val="left"/>
        <w:rPr>
          <w:rFonts w:ascii="ＭＳ ゴシック" w:eastAsia="ＭＳ ゴシック" w:hAnsi="ＭＳ ゴシック" w:cs="ＭＳ ゴシック"/>
          <w:kern w:val="0"/>
          <w:sz w:val="20"/>
          <w:szCs w:val="20"/>
        </w:rPr>
      </w:pPr>
    </w:p>
    <w:p w14:paraId="6BCB6654" w14:textId="77777777" w:rsidR="00FE3703" w:rsidRPr="005F684B" w:rsidRDefault="00E55052">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5F684B">
        <w:rPr>
          <w:rFonts w:ascii="ＭＳ ゴシック" w:eastAsia="ＭＳ ゴシック" w:hAnsi="ＭＳ ゴシック" w:cs="ＭＳ ゴシック" w:hint="eastAsia"/>
          <w:color w:val="FF0000"/>
          <w:kern w:val="0"/>
          <w:szCs w:val="21"/>
        </w:rPr>
        <w:t>【注意事項】</w:t>
      </w:r>
    </w:p>
    <w:p w14:paraId="4603E7AB" w14:textId="3264685F" w:rsidR="00870939" w:rsidRPr="005F684B" w:rsidRDefault="00E55052" w:rsidP="00870939">
      <w:pPr>
        <w:autoSpaceDE w:val="0"/>
        <w:autoSpaceDN w:val="0"/>
        <w:adjustRightInd w:val="0"/>
        <w:ind w:left="141" w:hangingChars="67" w:hanging="141"/>
        <w:jc w:val="left"/>
        <w:rPr>
          <w:rFonts w:ascii="ＭＳ ゴシック" w:eastAsia="ＭＳ ゴシック" w:hAnsi="ＭＳ ゴシック" w:cs="ＭＳ ゴシック"/>
          <w:color w:val="FF0000"/>
          <w:kern w:val="0"/>
          <w:szCs w:val="21"/>
        </w:rPr>
      </w:pPr>
      <w:r w:rsidRPr="005F684B">
        <w:rPr>
          <w:rFonts w:ascii="ＭＳ ゴシック" w:eastAsia="ＭＳ ゴシック" w:hAnsi="ＭＳ ゴシック" w:cs="ＭＳ ゴシック" w:hint="eastAsia"/>
          <w:color w:val="FF0000"/>
          <w:kern w:val="0"/>
          <w:szCs w:val="21"/>
        </w:rPr>
        <w:t>※</w:t>
      </w:r>
      <w:r w:rsidR="00991C0B" w:rsidRPr="005F684B">
        <w:rPr>
          <w:rFonts w:ascii="ＭＳ ゴシック" w:eastAsia="ＭＳ ゴシック" w:hAnsi="ＭＳ ゴシック" w:cs="ＭＳ ゴシック" w:hint="eastAsia"/>
          <w:color w:val="FF0000"/>
          <w:kern w:val="0"/>
          <w:szCs w:val="21"/>
        </w:rPr>
        <w:t>審査の結果、１．と２．の整合性が判断できない場合は、要件対象外といたします。</w:t>
      </w:r>
    </w:p>
    <w:p w14:paraId="6618B22D" w14:textId="2E6A5101"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※事務局HPで公表している成長枠対象リストに既に記載のある業種・業態については、別途申請いただく必要がございません。</w:t>
      </w:r>
    </w:p>
    <w:p w14:paraId="114746CC" w14:textId="5872065C"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期間については、過去10年の場合、コロナによる特異的な影響を除外するため、原則コロナ前である2019年までの期間としてください。コロナ後の期間を含んでいる場合でも、コロナによる特異的な影響を受けていないと考えられる場合（例えば、コロナ後に市場規模が急増したが、市場環境の変化によりそれが中長期的なトレンドとなると考えられる場合）には可とします。</w:t>
      </w:r>
    </w:p>
    <w:p w14:paraId="7673AEA3"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・審査において、上昇トレンドにあるかどうか確認します。１年だけ市場規模が極端に拡大しているだけで、上昇トレンドにあると判断できない場合等には対象外となりますのでご了承ください。</w:t>
      </w:r>
    </w:p>
    <w:p w14:paraId="4EFF9BB3" w14:textId="77777777" w:rsidR="00B40E63" w:rsidRPr="005F684B" w:rsidRDefault="00B40E63" w:rsidP="00B40E63">
      <w:pPr>
        <w:widowControl/>
        <w:spacing w:beforeLines="50" w:before="180"/>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（認められる例）</w:t>
      </w:r>
    </w:p>
    <w:tbl>
      <w:tblPr>
        <w:tblStyle w:val="aa"/>
        <w:tblpPr w:leftFromText="142" w:rightFromText="142" w:vertAnchor="text" w:horzAnchor="margin" w:tblpY="47"/>
        <w:tblW w:w="10074" w:type="dxa"/>
        <w:tblLook w:val="04A0" w:firstRow="1" w:lastRow="0" w:firstColumn="1" w:lastColumn="0" w:noHBand="0" w:noVBand="1"/>
      </w:tblPr>
      <w:tblGrid>
        <w:gridCol w:w="582"/>
        <w:gridCol w:w="861"/>
        <w:gridCol w:w="861"/>
        <w:gridCol w:w="862"/>
        <w:gridCol w:w="862"/>
        <w:gridCol w:w="863"/>
        <w:gridCol w:w="863"/>
        <w:gridCol w:w="863"/>
        <w:gridCol w:w="863"/>
        <w:gridCol w:w="863"/>
        <w:gridCol w:w="863"/>
        <w:gridCol w:w="868"/>
      </w:tblGrid>
      <w:tr w:rsidR="005F684B" w:rsidRPr="005F684B" w14:paraId="09A62E78" w14:textId="77777777" w:rsidTr="00595E76">
        <w:trPr>
          <w:trHeight w:val="403"/>
        </w:trPr>
        <w:tc>
          <w:tcPr>
            <w:tcW w:w="582" w:type="dxa"/>
          </w:tcPr>
          <w:p w14:paraId="3F04FEDD" w14:textId="6A491F10"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年</w:t>
            </w:r>
          </w:p>
        </w:tc>
        <w:tc>
          <w:tcPr>
            <w:tcW w:w="861" w:type="dxa"/>
          </w:tcPr>
          <w:p w14:paraId="3DB2402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2009</w:t>
            </w:r>
          </w:p>
        </w:tc>
        <w:tc>
          <w:tcPr>
            <w:tcW w:w="861" w:type="dxa"/>
          </w:tcPr>
          <w:p w14:paraId="7A53BFC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2010</w:t>
            </w:r>
          </w:p>
        </w:tc>
        <w:tc>
          <w:tcPr>
            <w:tcW w:w="862" w:type="dxa"/>
          </w:tcPr>
          <w:p w14:paraId="79F21F0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2011</w:t>
            </w:r>
          </w:p>
        </w:tc>
        <w:tc>
          <w:tcPr>
            <w:tcW w:w="862" w:type="dxa"/>
          </w:tcPr>
          <w:p w14:paraId="589DE7B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2012</w:t>
            </w:r>
          </w:p>
        </w:tc>
        <w:tc>
          <w:tcPr>
            <w:tcW w:w="863" w:type="dxa"/>
          </w:tcPr>
          <w:p w14:paraId="3CCE9DD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2013</w:t>
            </w:r>
          </w:p>
        </w:tc>
        <w:tc>
          <w:tcPr>
            <w:tcW w:w="863" w:type="dxa"/>
          </w:tcPr>
          <w:p w14:paraId="5D8AE6F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2014</w:t>
            </w:r>
          </w:p>
        </w:tc>
        <w:tc>
          <w:tcPr>
            <w:tcW w:w="863" w:type="dxa"/>
          </w:tcPr>
          <w:p w14:paraId="34CBC76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2015</w:t>
            </w:r>
          </w:p>
        </w:tc>
        <w:tc>
          <w:tcPr>
            <w:tcW w:w="863" w:type="dxa"/>
          </w:tcPr>
          <w:p w14:paraId="08AEB32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2016</w:t>
            </w:r>
          </w:p>
        </w:tc>
        <w:tc>
          <w:tcPr>
            <w:tcW w:w="863" w:type="dxa"/>
          </w:tcPr>
          <w:p w14:paraId="311BEA7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2017</w:t>
            </w:r>
          </w:p>
        </w:tc>
        <w:tc>
          <w:tcPr>
            <w:tcW w:w="863" w:type="dxa"/>
          </w:tcPr>
          <w:p w14:paraId="16FE7E0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2018</w:t>
            </w:r>
          </w:p>
        </w:tc>
        <w:tc>
          <w:tcPr>
            <w:tcW w:w="868" w:type="dxa"/>
          </w:tcPr>
          <w:p w14:paraId="3C36494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2019</w:t>
            </w:r>
          </w:p>
        </w:tc>
      </w:tr>
      <w:tr w:rsidR="005F684B" w:rsidRPr="005F684B" w14:paraId="36CE4B37" w14:textId="77777777" w:rsidTr="00595E76">
        <w:trPr>
          <w:trHeight w:val="201"/>
        </w:trPr>
        <w:tc>
          <w:tcPr>
            <w:tcW w:w="582" w:type="dxa"/>
          </w:tcPr>
          <w:p w14:paraId="475166D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①</w:t>
            </w:r>
          </w:p>
        </w:tc>
        <w:tc>
          <w:tcPr>
            <w:tcW w:w="861" w:type="dxa"/>
          </w:tcPr>
          <w:p w14:paraId="18E4321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61" w:type="dxa"/>
          </w:tcPr>
          <w:p w14:paraId="05631F6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62" w:type="dxa"/>
          </w:tcPr>
          <w:p w14:paraId="46B7C9D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94億</w:t>
            </w:r>
          </w:p>
        </w:tc>
        <w:tc>
          <w:tcPr>
            <w:tcW w:w="862" w:type="dxa"/>
          </w:tcPr>
          <w:p w14:paraId="13C6414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96億</w:t>
            </w:r>
          </w:p>
        </w:tc>
        <w:tc>
          <w:tcPr>
            <w:tcW w:w="863" w:type="dxa"/>
          </w:tcPr>
          <w:p w14:paraId="37C2046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98億</w:t>
            </w:r>
          </w:p>
        </w:tc>
        <w:tc>
          <w:tcPr>
            <w:tcW w:w="863" w:type="dxa"/>
          </w:tcPr>
          <w:p w14:paraId="29308AB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63" w:type="dxa"/>
          </w:tcPr>
          <w:p w14:paraId="46463C0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102億</w:t>
            </w:r>
          </w:p>
        </w:tc>
        <w:tc>
          <w:tcPr>
            <w:tcW w:w="863" w:type="dxa"/>
          </w:tcPr>
          <w:p w14:paraId="0F7A0FE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104億</w:t>
            </w:r>
          </w:p>
        </w:tc>
        <w:tc>
          <w:tcPr>
            <w:tcW w:w="863" w:type="dxa"/>
          </w:tcPr>
          <w:p w14:paraId="58C089E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106億</w:t>
            </w:r>
          </w:p>
        </w:tc>
        <w:tc>
          <w:tcPr>
            <w:tcW w:w="863" w:type="dxa"/>
          </w:tcPr>
          <w:p w14:paraId="6D762D5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108億</w:t>
            </w:r>
          </w:p>
        </w:tc>
        <w:tc>
          <w:tcPr>
            <w:tcW w:w="868" w:type="dxa"/>
          </w:tcPr>
          <w:p w14:paraId="69B7449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4DBF7249" w14:textId="77777777" w:rsidTr="00595E76">
        <w:trPr>
          <w:trHeight w:val="201"/>
        </w:trPr>
        <w:tc>
          <w:tcPr>
            <w:tcW w:w="582" w:type="dxa"/>
          </w:tcPr>
          <w:p w14:paraId="23283CF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②</w:t>
            </w:r>
          </w:p>
        </w:tc>
        <w:tc>
          <w:tcPr>
            <w:tcW w:w="861" w:type="dxa"/>
          </w:tcPr>
          <w:p w14:paraId="59B7D49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61" w:type="dxa"/>
          </w:tcPr>
          <w:p w14:paraId="7C630D7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88億</w:t>
            </w:r>
          </w:p>
        </w:tc>
        <w:tc>
          <w:tcPr>
            <w:tcW w:w="862" w:type="dxa"/>
          </w:tcPr>
          <w:p w14:paraId="7F08E7B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94億</w:t>
            </w:r>
          </w:p>
        </w:tc>
        <w:tc>
          <w:tcPr>
            <w:tcW w:w="862" w:type="dxa"/>
          </w:tcPr>
          <w:p w14:paraId="13AF6FE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98億</w:t>
            </w:r>
          </w:p>
        </w:tc>
        <w:tc>
          <w:tcPr>
            <w:tcW w:w="863" w:type="dxa"/>
          </w:tcPr>
          <w:p w14:paraId="4C6542A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63" w:type="dxa"/>
          </w:tcPr>
          <w:p w14:paraId="63BA773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105億</w:t>
            </w:r>
          </w:p>
        </w:tc>
        <w:tc>
          <w:tcPr>
            <w:tcW w:w="863" w:type="dxa"/>
          </w:tcPr>
          <w:p w14:paraId="037CCA4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104億</w:t>
            </w:r>
          </w:p>
        </w:tc>
        <w:tc>
          <w:tcPr>
            <w:tcW w:w="863" w:type="dxa"/>
          </w:tcPr>
          <w:p w14:paraId="656805D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102億</w:t>
            </w:r>
          </w:p>
        </w:tc>
        <w:tc>
          <w:tcPr>
            <w:tcW w:w="863" w:type="dxa"/>
          </w:tcPr>
          <w:p w14:paraId="62B3F37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108億</w:t>
            </w:r>
          </w:p>
        </w:tc>
        <w:tc>
          <w:tcPr>
            <w:tcW w:w="863" w:type="dxa"/>
          </w:tcPr>
          <w:p w14:paraId="2C904CE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112億</w:t>
            </w:r>
          </w:p>
        </w:tc>
        <w:tc>
          <w:tcPr>
            <w:tcW w:w="868" w:type="dxa"/>
          </w:tcPr>
          <w:p w14:paraId="36E36C5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bl>
    <w:p w14:paraId="449034F5"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①2019年の市場規模が2009年に比べて10％以上拡大しており、一貫して上昇トレンドにある。</w:t>
      </w:r>
    </w:p>
    <w:p w14:paraId="6B4C7E0F"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②2019年の市場規模が2009年に比べて10％以上拡大しており、前年に比して縮小している年もあるが、全体として上昇トレンドにあると認められる。</w:t>
      </w:r>
    </w:p>
    <w:p w14:paraId="708CE43B" w14:textId="77777777" w:rsidR="00B40E63" w:rsidRPr="005F684B" w:rsidRDefault="00B40E63" w:rsidP="00B40E63">
      <w:pPr>
        <w:widowControl/>
        <w:spacing w:beforeLines="50" w:before="180"/>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（認められない例）</w:t>
      </w:r>
    </w:p>
    <w:tbl>
      <w:tblPr>
        <w:tblStyle w:val="aa"/>
        <w:tblpPr w:leftFromText="142" w:rightFromText="142" w:vertAnchor="text" w:horzAnchor="margin" w:tblpY="174"/>
        <w:tblW w:w="10184" w:type="dxa"/>
        <w:tblLook w:val="04A0" w:firstRow="1" w:lastRow="0" w:firstColumn="1" w:lastColumn="0" w:noHBand="0" w:noVBand="1"/>
      </w:tblPr>
      <w:tblGrid>
        <w:gridCol w:w="597"/>
        <w:gridCol w:w="872"/>
        <w:gridCol w:w="872"/>
        <w:gridCol w:w="873"/>
        <w:gridCol w:w="873"/>
        <w:gridCol w:w="874"/>
        <w:gridCol w:w="874"/>
        <w:gridCol w:w="874"/>
        <w:gridCol w:w="874"/>
        <w:gridCol w:w="874"/>
        <w:gridCol w:w="874"/>
        <w:gridCol w:w="853"/>
      </w:tblGrid>
      <w:tr w:rsidR="005F684B" w:rsidRPr="005F684B" w14:paraId="200B433D" w14:textId="77777777" w:rsidTr="00595E76">
        <w:trPr>
          <w:trHeight w:val="303"/>
        </w:trPr>
        <w:tc>
          <w:tcPr>
            <w:tcW w:w="597" w:type="dxa"/>
          </w:tcPr>
          <w:p w14:paraId="681CA318" w14:textId="1239A51F"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年</w:t>
            </w:r>
          </w:p>
        </w:tc>
        <w:tc>
          <w:tcPr>
            <w:tcW w:w="872" w:type="dxa"/>
          </w:tcPr>
          <w:p w14:paraId="2DA9ACB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2009</w:t>
            </w:r>
          </w:p>
        </w:tc>
        <w:tc>
          <w:tcPr>
            <w:tcW w:w="872" w:type="dxa"/>
          </w:tcPr>
          <w:p w14:paraId="61535F3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2010</w:t>
            </w:r>
          </w:p>
        </w:tc>
        <w:tc>
          <w:tcPr>
            <w:tcW w:w="873" w:type="dxa"/>
          </w:tcPr>
          <w:p w14:paraId="5677A08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2011</w:t>
            </w:r>
          </w:p>
        </w:tc>
        <w:tc>
          <w:tcPr>
            <w:tcW w:w="873" w:type="dxa"/>
          </w:tcPr>
          <w:p w14:paraId="46576BE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2012</w:t>
            </w:r>
          </w:p>
        </w:tc>
        <w:tc>
          <w:tcPr>
            <w:tcW w:w="874" w:type="dxa"/>
          </w:tcPr>
          <w:p w14:paraId="22D39AF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2013</w:t>
            </w:r>
          </w:p>
        </w:tc>
        <w:tc>
          <w:tcPr>
            <w:tcW w:w="874" w:type="dxa"/>
          </w:tcPr>
          <w:p w14:paraId="2AEBEC7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2014</w:t>
            </w:r>
          </w:p>
        </w:tc>
        <w:tc>
          <w:tcPr>
            <w:tcW w:w="874" w:type="dxa"/>
          </w:tcPr>
          <w:p w14:paraId="37DB4DB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2015</w:t>
            </w:r>
          </w:p>
        </w:tc>
        <w:tc>
          <w:tcPr>
            <w:tcW w:w="874" w:type="dxa"/>
          </w:tcPr>
          <w:p w14:paraId="734095E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2016</w:t>
            </w:r>
          </w:p>
        </w:tc>
        <w:tc>
          <w:tcPr>
            <w:tcW w:w="874" w:type="dxa"/>
          </w:tcPr>
          <w:p w14:paraId="0FC3C2D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2017</w:t>
            </w:r>
          </w:p>
        </w:tc>
        <w:tc>
          <w:tcPr>
            <w:tcW w:w="874" w:type="dxa"/>
          </w:tcPr>
          <w:p w14:paraId="6417938A"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2018</w:t>
            </w:r>
          </w:p>
        </w:tc>
        <w:tc>
          <w:tcPr>
            <w:tcW w:w="853" w:type="dxa"/>
          </w:tcPr>
          <w:p w14:paraId="77840D9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2019</w:t>
            </w:r>
          </w:p>
        </w:tc>
      </w:tr>
      <w:tr w:rsidR="005F684B" w:rsidRPr="005F684B" w14:paraId="19787509" w14:textId="77777777" w:rsidTr="00595E76">
        <w:trPr>
          <w:trHeight w:val="151"/>
        </w:trPr>
        <w:tc>
          <w:tcPr>
            <w:tcW w:w="597" w:type="dxa"/>
          </w:tcPr>
          <w:p w14:paraId="6B1F30B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③</w:t>
            </w:r>
          </w:p>
        </w:tc>
        <w:tc>
          <w:tcPr>
            <w:tcW w:w="872" w:type="dxa"/>
          </w:tcPr>
          <w:p w14:paraId="269D714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010F16F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3AF0023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249158E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770BD32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1BB0857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5DFC06B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289A329C"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3E9450E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4" w:type="dxa"/>
          </w:tcPr>
          <w:p w14:paraId="5AEFA92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53" w:type="dxa"/>
          </w:tcPr>
          <w:p w14:paraId="3738CF6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58998BF7" w14:textId="77777777" w:rsidTr="00595E76">
        <w:trPr>
          <w:trHeight w:val="151"/>
        </w:trPr>
        <w:tc>
          <w:tcPr>
            <w:tcW w:w="597" w:type="dxa"/>
          </w:tcPr>
          <w:p w14:paraId="3D2EA7F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④</w:t>
            </w:r>
          </w:p>
        </w:tc>
        <w:tc>
          <w:tcPr>
            <w:tcW w:w="872" w:type="dxa"/>
          </w:tcPr>
          <w:p w14:paraId="41EEBCCB"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7ECDA091"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100億</w:t>
            </w:r>
          </w:p>
        </w:tc>
        <w:tc>
          <w:tcPr>
            <w:tcW w:w="873" w:type="dxa"/>
          </w:tcPr>
          <w:p w14:paraId="3195DF4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c>
          <w:tcPr>
            <w:tcW w:w="873" w:type="dxa"/>
          </w:tcPr>
          <w:p w14:paraId="5DA453EE"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120億</w:t>
            </w:r>
          </w:p>
        </w:tc>
        <w:tc>
          <w:tcPr>
            <w:tcW w:w="874" w:type="dxa"/>
          </w:tcPr>
          <w:p w14:paraId="0434ABD4"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130億</w:t>
            </w:r>
          </w:p>
        </w:tc>
        <w:tc>
          <w:tcPr>
            <w:tcW w:w="874" w:type="dxa"/>
          </w:tcPr>
          <w:p w14:paraId="73B099B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140億</w:t>
            </w:r>
          </w:p>
        </w:tc>
        <w:tc>
          <w:tcPr>
            <w:tcW w:w="874" w:type="dxa"/>
          </w:tcPr>
          <w:p w14:paraId="5906CA9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150億</w:t>
            </w:r>
          </w:p>
        </w:tc>
        <w:tc>
          <w:tcPr>
            <w:tcW w:w="874" w:type="dxa"/>
          </w:tcPr>
          <w:p w14:paraId="7495ED8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140億</w:t>
            </w:r>
          </w:p>
        </w:tc>
        <w:tc>
          <w:tcPr>
            <w:tcW w:w="874" w:type="dxa"/>
          </w:tcPr>
          <w:p w14:paraId="36C6072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130億</w:t>
            </w:r>
          </w:p>
        </w:tc>
        <w:tc>
          <w:tcPr>
            <w:tcW w:w="874" w:type="dxa"/>
          </w:tcPr>
          <w:p w14:paraId="660CEBC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120億</w:t>
            </w:r>
          </w:p>
        </w:tc>
        <w:tc>
          <w:tcPr>
            <w:tcW w:w="853" w:type="dxa"/>
          </w:tcPr>
          <w:p w14:paraId="18BE5397"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110億</w:t>
            </w:r>
          </w:p>
        </w:tc>
      </w:tr>
      <w:tr w:rsidR="005F684B" w:rsidRPr="005F684B" w14:paraId="475DD563" w14:textId="77777777" w:rsidTr="00595E76">
        <w:trPr>
          <w:trHeight w:val="151"/>
        </w:trPr>
        <w:tc>
          <w:tcPr>
            <w:tcW w:w="597" w:type="dxa"/>
          </w:tcPr>
          <w:p w14:paraId="159B60D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hint="eastAsia"/>
                <w:color w:val="FF0000"/>
                <w:sz w:val="18"/>
                <w:szCs w:val="18"/>
              </w:rPr>
              <w:t>⑤</w:t>
            </w:r>
          </w:p>
        </w:tc>
        <w:tc>
          <w:tcPr>
            <w:tcW w:w="872" w:type="dxa"/>
          </w:tcPr>
          <w:p w14:paraId="04DEF758"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2" w:type="dxa"/>
          </w:tcPr>
          <w:p w14:paraId="78C39945"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02DBF60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90億</w:t>
            </w:r>
          </w:p>
        </w:tc>
        <w:tc>
          <w:tcPr>
            <w:tcW w:w="873" w:type="dxa"/>
          </w:tcPr>
          <w:p w14:paraId="4B799400"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122FA5B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48F4FC33"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91億</w:t>
            </w:r>
          </w:p>
        </w:tc>
        <w:tc>
          <w:tcPr>
            <w:tcW w:w="874" w:type="dxa"/>
          </w:tcPr>
          <w:p w14:paraId="797C1C7F"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295E2A86"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1C923039"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92億</w:t>
            </w:r>
          </w:p>
        </w:tc>
        <w:tc>
          <w:tcPr>
            <w:tcW w:w="874" w:type="dxa"/>
          </w:tcPr>
          <w:p w14:paraId="2F50B082"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93億</w:t>
            </w:r>
          </w:p>
        </w:tc>
        <w:tc>
          <w:tcPr>
            <w:tcW w:w="853" w:type="dxa"/>
          </w:tcPr>
          <w:p w14:paraId="45902EBD" w14:textId="77777777" w:rsidR="00B40E63" w:rsidRPr="005F684B" w:rsidRDefault="00B40E63" w:rsidP="00595E76">
            <w:pPr>
              <w:widowControl/>
              <w:jc w:val="left"/>
              <w:rPr>
                <w:rFonts w:asciiTheme="majorEastAsia" w:eastAsiaTheme="majorEastAsia" w:hAnsiTheme="majorEastAsia"/>
                <w:color w:val="FF0000"/>
                <w:sz w:val="18"/>
                <w:szCs w:val="18"/>
              </w:rPr>
            </w:pPr>
            <w:r w:rsidRPr="005F684B">
              <w:rPr>
                <w:rFonts w:asciiTheme="majorEastAsia" w:eastAsiaTheme="majorEastAsia" w:hAnsiTheme="majorEastAsia" w:cs="メイリオ"/>
                <w:color w:val="FF0000"/>
                <w:sz w:val="18"/>
                <w:szCs w:val="18"/>
              </w:rPr>
              <w:t>93億</w:t>
            </w:r>
          </w:p>
        </w:tc>
      </w:tr>
    </w:tbl>
    <w:p w14:paraId="75D010CD"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③2019年の市場規模が2009年に比べて10％以上拡大しているが、2019年だけ何かしらの事情で拡大しているだけである可能性があり、上昇トレンドにあるとは判断できない。</w:t>
      </w:r>
    </w:p>
    <w:p w14:paraId="4A218082"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④2019年の市場規模が2009年に比べて10％以上拡大しているが、近年（2015年から2019年にかけて）下降トレンドにある。</w:t>
      </w:r>
    </w:p>
    <w:p w14:paraId="024BD4C5" w14:textId="77777777" w:rsidR="00B40E63" w:rsidRPr="005F684B" w:rsidRDefault="00B40E63" w:rsidP="00B40E63">
      <w:pPr>
        <w:widowControl/>
        <w:jc w:val="left"/>
        <w:rPr>
          <w:rFonts w:asciiTheme="majorEastAsia" w:eastAsiaTheme="majorEastAsia" w:hAnsiTheme="majorEastAsia"/>
          <w:color w:val="FF0000"/>
          <w:szCs w:val="21"/>
        </w:rPr>
      </w:pPr>
      <w:r w:rsidRPr="005F684B">
        <w:rPr>
          <w:rFonts w:asciiTheme="majorEastAsia" w:eastAsiaTheme="majorEastAsia" w:hAnsiTheme="majorEastAsia" w:hint="eastAsia"/>
          <w:color w:val="FF0000"/>
          <w:szCs w:val="21"/>
        </w:rPr>
        <w:t>⑤2019年の市場規模が2009年に比べて10％以上拡大していない。</w:t>
      </w:r>
    </w:p>
    <w:p w14:paraId="44FBA579" w14:textId="5C71356A" w:rsidR="00FE3703" w:rsidRPr="00B40E63" w:rsidRDefault="00FE3703">
      <w:pPr>
        <w:autoSpaceDE w:val="0"/>
        <w:autoSpaceDN w:val="0"/>
        <w:adjustRightInd w:val="0"/>
        <w:ind w:left="141" w:hangingChars="67" w:hanging="141"/>
        <w:jc w:val="left"/>
        <w:rPr>
          <w:rFonts w:ascii="ＭＳ ゴシック" w:eastAsia="ＭＳ ゴシック" w:hAnsi="ＭＳ ゴシック" w:cs="ＭＳ ゴシック"/>
          <w:kern w:val="0"/>
          <w:szCs w:val="21"/>
        </w:rPr>
      </w:pPr>
    </w:p>
    <w:sectPr w:rsidR="00FE3703" w:rsidRPr="00B40E63">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0980" w14:textId="77777777" w:rsidR="00FE3703" w:rsidRDefault="00E55052">
      <w:r>
        <w:separator/>
      </w:r>
    </w:p>
  </w:endnote>
  <w:endnote w:type="continuationSeparator" w:id="0">
    <w:p w14:paraId="4F54A07D" w14:textId="77777777" w:rsidR="00FE3703" w:rsidRDefault="00E55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FCED6" w14:textId="77777777" w:rsidR="00FE3703" w:rsidRDefault="00E55052">
      <w:r>
        <w:separator/>
      </w:r>
    </w:p>
  </w:footnote>
  <w:footnote w:type="continuationSeparator" w:id="0">
    <w:p w14:paraId="333B99E1" w14:textId="77777777" w:rsidR="00FE3703" w:rsidRDefault="00E55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A552" w14:textId="77777777" w:rsidR="00FE3703" w:rsidRDefault="00FE3703">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57D20"/>
    <w:multiLevelType w:val="hybridMultilevel"/>
    <w:tmpl w:val="704CAFF2"/>
    <w:lvl w:ilvl="0" w:tplc="6DD025AC">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06857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03"/>
    <w:rsid w:val="00011E9E"/>
    <w:rsid w:val="00166F8C"/>
    <w:rsid w:val="001F3317"/>
    <w:rsid w:val="00300688"/>
    <w:rsid w:val="00397672"/>
    <w:rsid w:val="004B0124"/>
    <w:rsid w:val="004D2A98"/>
    <w:rsid w:val="005172B8"/>
    <w:rsid w:val="005941D8"/>
    <w:rsid w:val="005A0A8F"/>
    <w:rsid w:val="005F684B"/>
    <w:rsid w:val="00837BDC"/>
    <w:rsid w:val="00870939"/>
    <w:rsid w:val="008F7D03"/>
    <w:rsid w:val="00981623"/>
    <w:rsid w:val="00991C0B"/>
    <w:rsid w:val="009B7C69"/>
    <w:rsid w:val="00A24537"/>
    <w:rsid w:val="00A45806"/>
    <w:rsid w:val="00A9453F"/>
    <w:rsid w:val="00B40E63"/>
    <w:rsid w:val="00C60E28"/>
    <w:rsid w:val="00CB67CC"/>
    <w:rsid w:val="00E20056"/>
    <w:rsid w:val="00E55052"/>
    <w:rsid w:val="00E61035"/>
    <w:rsid w:val="00EB20D5"/>
    <w:rsid w:val="00F929F6"/>
    <w:rsid w:val="00F953EF"/>
    <w:rsid w:val="00FC6DD3"/>
    <w:rsid w:val="00FE3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1B4813A0"/>
  <w15:chartTrackingRefBased/>
  <w15:docId w15:val="{E839371C-E4E0-4B88-A8CC-5A5B8FFB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uiPriority w:val="99"/>
    <w:semiHidden/>
    <w:rPr>
      <w:color w:val="808080"/>
    </w:r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style>
  <w:style w:type="character" w:customStyle="1" w:styleId="itemtitle">
    <w:name w:val="itemtitle"/>
    <w:basedOn w:val="a0"/>
  </w:style>
  <w:style w:type="character" w:styleId="ab">
    <w:name w:val="Hyperlink"/>
    <w:basedOn w:val="a0"/>
    <w:uiPriority w:val="99"/>
    <w:unhideWhenUsed/>
    <w:rPr>
      <w:color w:val="0000FF"/>
      <w:u w:val="single"/>
    </w:rPr>
  </w:style>
  <w:style w:type="character" w:styleId="ac">
    <w:name w:val="FollowedHyperlink"/>
    <w:basedOn w:val="a0"/>
    <w:uiPriority w:val="99"/>
    <w:semiHidden/>
    <w:unhideWhenUsed/>
    <w:rPr>
      <w:color w:val="800080" w:themeColor="followedHyperlink"/>
      <w:u w:val="single"/>
    </w:rPr>
  </w:style>
  <w:style w:type="paragraph" w:styleId="ad">
    <w:name w:val="List Paragraph"/>
    <w:basedOn w:val="a"/>
    <w:uiPriority w:val="34"/>
    <w:qFormat/>
    <w:pPr>
      <w:ind w:leftChars="400" w:left="840"/>
    </w:pPr>
  </w:style>
  <w:style w:type="character" w:styleId="ae">
    <w:name w:val="Unresolved Mention"/>
    <w:basedOn w:val="a0"/>
    <w:uiPriority w:val="99"/>
    <w:semiHidden/>
    <w:unhideWhenUsed/>
    <w:rsid w:val="00B40E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you-saikouchiku.go.jp/pdf/seichowaku_lis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156CD-FC9C-4850-82AA-88B273B8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335</Words>
  <Characters>1914</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2021-02-05T03:44:00Z</cp:lastPrinted>
  <dcterms:created xsi:type="dcterms:W3CDTF">2023-02-20T09:56:00Z</dcterms:created>
  <dcterms:modified xsi:type="dcterms:W3CDTF">2023-03-30T00:40:00Z</dcterms:modified>
</cp:coreProperties>
</file>