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93CF" w14:textId="77777777" w:rsidR="00556A5A" w:rsidRPr="000B5590" w:rsidRDefault="00556A5A" w:rsidP="00556A5A">
      <w:pPr>
        <w:jc w:val="center"/>
        <w:rPr>
          <w:rFonts w:ascii="ＭＳ 明朝" w:hAnsi="ＭＳ 明朝"/>
        </w:rPr>
      </w:pPr>
      <w:r w:rsidRPr="000B559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84F5" wp14:editId="4A547DA6">
                <wp:simplePos x="0" y="0"/>
                <wp:positionH relativeFrom="column">
                  <wp:posOffset>2043430</wp:posOffset>
                </wp:positionH>
                <wp:positionV relativeFrom="paragraph">
                  <wp:posOffset>3810</wp:posOffset>
                </wp:positionV>
                <wp:extent cx="1456690" cy="409575"/>
                <wp:effectExtent l="0" t="0" r="0" b="0"/>
                <wp:wrapNone/>
                <wp:docPr id="2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3EBE" w14:textId="77777777" w:rsidR="00556A5A" w:rsidRPr="00146C69" w:rsidRDefault="00556A5A" w:rsidP="00556A5A">
                            <w:proofErr w:type="spellStart"/>
                            <w:r w:rsidRPr="00635B65">
                              <w:rPr>
                                <w:rFonts w:ascii="ＭＳ 明朝" w:hAnsi="ＭＳ 明朝" w:hint="eastAsia"/>
                              </w:rPr>
                              <w:t>jGrants</w:t>
                            </w:r>
                            <w:proofErr w:type="spellEnd"/>
                            <w:r w:rsidRPr="00635B65">
                              <w:rPr>
                                <w:rFonts w:ascii="ＭＳ 明朝" w:hAnsi="ＭＳ 明朝" w:hint="eastAsia"/>
                              </w:rPr>
                              <w:t>で操作し、</w:t>
                            </w:r>
                            <w:r w:rsidRPr="00635B65">
                              <w:rPr>
                                <w:rFonts w:ascii="ＭＳ 明朝" w:hAnsi="ＭＳ 明朝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84F5" id="Rectangle 77" o:spid="_x0000_s1026" style="position:absolute;left:0;text-align:left;margin-left:160.9pt;margin-top:.3pt;width:114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">
                <v:textbox inset="5.85pt,.7pt,5.85pt,.7pt">
                  <w:txbxContent>
                    <w:p w14:paraId="74553EBE" w14:textId="77777777" w:rsidR="00556A5A" w:rsidRPr="00146C69" w:rsidRDefault="00556A5A" w:rsidP="00556A5A">
                      <w:proofErr w:type="spellStart"/>
                      <w:r w:rsidRPr="00635B65">
                        <w:rPr>
                          <w:rFonts w:ascii="ＭＳ 明朝" w:hAnsi="ＭＳ 明朝" w:hint="eastAsia"/>
                        </w:rPr>
                        <w:t>jGrants</w:t>
                      </w:r>
                      <w:proofErr w:type="spellEnd"/>
                      <w:r w:rsidRPr="00635B65">
                        <w:rPr>
                          <w:rFonts w:ascii="ＭＳ 明朝" w:hAnsi="ＭＳ 明朝" w:hint="eastAsia"/>
                        </w:rPr>
                        <w:t>で操作し、</w:t>
                      </w:r>
                      <w:r w:rsidRPr="00635B65">
                        <w:rPr>
                          <w:rFonts w:ascii="ＭＳ 明朝" w:hAnsi="ＭＳ 明朝"/>
                        </w:rPr>
                        <w:br/>
                      </w:r>
                      <w:r>
                        <w:rPr>
                          <w:rFonts w:hint="eastAsia"/>
                        </w:rPr>
                        <w:t>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5308F" wp14:editId="13049CF8">
                <wp:simplePos x="0" y="0"/>
                <wp:positionH relativeFrom="column">
                  <wp:posOffset>3947795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9525" b="9525"/>
                <wp:wrapNone/>
                <wp:docPr id="3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3111" w14:textId="77777777" w:rsidR="00556A5A" w:rsidRDefault="00556A5A" w:rsidP="00556A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308F" id="正方形/長方形 121" o:spid="_x0000_s1027" style="position:absolute;left:0;text-align:left;margin-left:310.85pt;margin-top:1.45pt;width:15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G4GwIAADI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" strokeweight="3pt">
                <v:stroke linestyle="thinThin"/>
                <v:textbox inset="5.85pt,.7pt,5.85pt,.7pt">
                  <w:txbxContent>
                    <w:p w14:paraId="250D3111" w14:textId="77777777" w:rsidR="00556A5A" w:rsidRDefault="00556A5A" w:rsidP="00556A5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 w:hint="eastAsia"/>
        </w:rPr>
        <w:t>（様式第１）</w:t>
      </w:r>
    </w:p>
    <w:p w14:paraId="752F2E6F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  <w:spacing w:val="1"/>
        </w:rPr>
        <w:t xml:space="preserve">様式第１                                                                   </w:t>
      </w:r>
    </w:p>
    <w:p w14:paraId="2E15480B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0B5590">
        <w:rPr>
          <w:rFonts w:ascii="ＭＳ 明朝" w:hAnsi="ＭＳ 明朝" w:hint="eastAsia"/>
        </w:rPr>
        <w:t>年</w:t>
      </w:r>
      <w:r w:rsidRPr="000B5590">
        <w:rPr>
          <w:rFonts w:ascii="ＭＳ 明朝" w:hAnsi="ＭＳ 明朝" w:hint="eastAsia"/>
          <w:spacing w:val="1"/>
        </w:rPr>
        <w:t xml:space="preserve">    </w:t>
      </w:r>
      <w:r w:rsidRPr="000B5590">
        <w:rPr>
          <w:rFonts w:ascii="ＭＳ 明朝" w:hAnsi="ＭＳ 明朝" w:hint="eastAsia"/>
        </w:rPr>
        <w:t>月</w:t>
      </w:r>
      <w:r w:rsidRPr="000B5590">
        <w:rPr>
          <w:rFonts w:ascii="ＭＳ 明朝" w:hAnsi="ＭＳ 明朝" w:hint="eastAsia"/>
          <w:spacing w:val="1"/>
        </w:rPr>
        <w:t xml:space="preserve">    </w:t>
      </w:r>
      <w:r w:rsidRPr="000B5590">
        <w:rPr>
          <w:rFonts w:ascii="ＭＳ 明朝" w:hAnsi="ＭＳ 明朝" w:hint="eastAsia"/>
        </w:rPr>
        <w:t>日</w:t>
      </w:r>
    </w:p>
    <w:p w14:paraId="0179A13F" w14:textId="77777777" w:rsidR="00556A5A" w:rsidRPr="000B5590" w:rsidRDefault="00556A5A" w:rsidP="00556A5A">
      <w:pPr>
        <w:rPr>
          <w:rFonts w:ascii="ＭＳ 明朝" w:hAnsi="ＭＳ 明朝"/>
          <w:spacing w:val="1"/>
        </w:rPr>
      </w:pPr>
    </w:p>
    <w:p w14:paraId="322B99CC" w14:textId="77777777" w:rsidR="00556A5A" w:rsidRPr="000B5590" w:rsidRDefault="00556A5A" w:rsidP="00556A5A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spacing w:val="1"/>
        </w:rPr>
        <w:t xml:space="preserve">  </w:t>
      </w:r>
      <w:r w:rsidRPr="000B5590">
        <w:rPr>
          <w:rFonts w:ascii="ＭＳ 明朝" w:hAnsi="ＭＳ 明朝" w:hint="eastAsia"/>
          <w:lang w:eastAsia="zh-TW"/>
        </w:rPr>
        <w:t>独立行政法人中小企業基盤整備機構　理事長　殿</w:t>
      </w:r>
    </w:p>
    <w:p w14:paraId="4DB7EB85" w14:textId="77777777" w:rsidR="00556A5A" w:rsidRPr="000B5590" w:rsidRDefault="00556A5A" w:rsidP="00556A5A">
      <w:pPr>
        <w:rPr>
          <w:rFonts w:ascii="ＭＳ 明朝" w:hAnsi="ＭＳ 明朝"/>
          <w:spacing w:val="1"/>
          <w:lang w:eastAsia="zh-TW"/>
        </w:rPr>
      </w:pPr>
    </w:p>
    <w:p w14:paraId="23D32C71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  <w:spacing w:val="1"/>
          <w:lang w:eastAsia="zh-CN"/>
        </w:rPr>
        <w:t xml:space="preserve">                                            </w:t>
      </w:r>
      <w:r w:rsidRPr="000B5590">
        <w:rPr>
          <w:rFonts w:ascii="ＭＳ 明朝" w:hAnsi="ＭＳ 明朝" w:hint="eastAsia"/>
        </w:rPr>
        <w:t>申請者</w:t>
      </w:r>
      <w:r w:rsidRPr="000B5590">
        <w:rPr>
          <w:rFonts w:ascii="ＭＳ 明朝" w:hAnsi="ＭＳ 明朝" w:hint="eastAsia"/>
          <w:spacing w:val="1"/>
        </w:rPr>
        <w:t xml:space="preserve">    </w:t>
      </w:r>
      <w:r w:rsidRPr="000B5590">
        <w:rPr>
          <w:rFonts w:ascii="ＭＳ 明朝" w:hAnsi="ＭＳ 明朝" w:hint="eastAsia"/>
        </w:rPr>
        <w:t>氏名</w:t>
      </w:r>
      <w:r w:rsidRPr="000B5590">
        <w:rPr>
          <w:rFonts w:ascii="ＭＳ 明朝" w:hAnsi="ＭＳ 明朝" w:hint="eastAsia"/>
          <w:spacing w:val="1"/>
        </w:rPr>
        <w:t xml:space="preserve">  </w:t>
      </w:r>
      <w:r w:rsidRPr="000B5590">
        <w:rPr>
          <w:rFonts w:ascii="ＭＳ 明朝" w:hAnsi="ＭＳ 明朝" w:hint="eastAsia"/>
        </w:rPr>
        <w:t xml:space="preserve">　法人にあっては名称</w:t>
      </w:r>
    </w:p>
    <w:p w14:paraId="775CA20C" w14:textId="77777777" w:rsidR="00556A5A" w:rsidRPr="000B5590" w:rsidRDefault="00556A5A" w:rsidP="00556A5A">
      <w:pPr>
        <w:rPr>
          <w:rFonts w:ascii="ＭＳ 明朝" w:hAnsi="ＭＳ 明朝"/>
          <w:b/>
          <w:bCs/>
          <w:u w:val="single"/>
        </w:rPr>
      </w:pPr>
      <w:r w:rsidRPr="000B5590">
        <w:rPr>
          <w:rFonts w:ascii="ＭＳ 明朝" w:hAnsi="ＭＳ 明朝"/>
          <w:spacing w:val="1"/>
        </w:rPr>
        <w:tab/>
      </w:r>
      <w:r w:rsidRPr="000B5590">
        <w:rPr>
          <w:rFonts w:ascii="ＭＳ 明朝" w:hAnsi="ＭＳ 明朝"/>
          <w:spacing w:val="1"/>
        </w:rPr>
        <w:tab/>
      </w:r>
      <w:r w:rsidRPr="000B5590">
        <w:rPr>
          <w:rFonts w:ascii="ＭＳ 明朝" w:hAnsi="ＭＳ 明朝"/>
          <w:spacing w:val="1"/>
        </w:rPr>
        <w:tab/>
      </w:r>
      <w:r w:rsidRPr="000B5590">
        <w:rPr>
          <w:rFonts w:ascii="ＭＳ 明朝" w:hAnsi="ＭＳ 明朝"/>
          <w:spacing w:val="1"/>
        </w:rPr>
        <w:tab/>
      </w:r>
      <w:r w:rsidRPr="000B5590">
        <w:rPr>
          <w:rFonts w:ascii="ＭＳ 明朝" w:hAnsi="ＭＳ 明朝"/>
          <w:spacing w:val="1"/>
        </w:rPr>
        <w:tab/>
      </w:r>
      <w:r w:rsidRPr="000B5590">
        <w:rPr>
          <w:rFonts w:ascii="ＭＳ 明朝" w:hAnsi="ＭＳ 明朝"/>
          <w:spacing w:val="1"/>
        </w:rPr>
        <w:tab/>
      </w:r>
    </w:p>
    <w:p w14:paraId="37C18CA3" w14:textId="77777777" w:rsidR="00556A5A" w:rsidRPr="000B5590" w:rsidRDefault="00556A5A" w:rsidP="00556A5A">
      <w:pPr>
        <w:rPr>
          <w:rFonts w:ascii="ＭＳ 明朝" w:hAnsi="ＭＳ 明朝"/>
        </w:rPr>
      </w:pPr>
    </w:p>
    <w:p w14:paraId="173D20CF" w14:textId="77777777" w:rsidR="00556A5A" w:rsidRPr="000B5590" w:rsidRDefault="00556A5A" w:rsidP="00556A5A">
      <w:pPr>
        <w:jc w:val="center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中小企業等事業再構築促進補助金に係る交付申請書</w:t>
      </w:r>
    </w:p>
    <w:p w14:paraId="1F2065A4" w14:textId="77777777" w:rsidR="00556A5A" w:rsidRPr="000B5590" w:rsidRDefault="00556A5A" w:rsidP="00556A5A">
      <w:pPr>
        <w:rPr>
          <w:rFonts w:ascii="ＭＳ 明朝" w:hAnsi="ＭＳ 明朝"/>
        </w:rPr>
      </w:pPr>
    </w:p>
    <w:p w14:paraId="38E80026" w14:textId="77777777" w:rsidR="00556A5A" w:rsidRPr="000B5590" w:rsidRDefault="00556A5A" w:rsidP="00556A5A">
      <w:pPr>
        <w:ind w:firstLineChars="100" w:firstLine="21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中小企業等事業再構築促進補助金</w:t>
      </w:r>
      <w:r>
        <w:rPr>
          <w:rFonts w:ascii="ＭＳ 明朝" w:hAnsi="ＭＳ 明朝" w:hint="eastAsia"/>
        </w:rPr>
        <w:t>（新市場進出）</w:t>
      </w:r>
      <w:r w:rsidRPr="000B5590">
        <w:rPr>
          <w:rFonts w:ascii="ＭＳ 明朝" w:hAnsi="ＭＳ 明朝" w:hint="eastAsia"/>
        </w:rPr>
        <w:t>交付規程（以下「交付規程」という。）第６条第１項の規定に基づき、上記補助金の交付について、交付規程に定めるところに従うことを承知の上、下記のとおり申請します。</w:t>
      </w:r>
    </w:p>
    <w:p w14:paraId="375A74CB" w14:textId="77777777" w:rsidR="00556A5A" w:rsidRPr="000B5590" w:rsidRDefault="00556A5A" w:rsidP="00556A5A">
      <w:pPr>
        <w:ind w:firstLineChars="100" w:firstLine="210"/>
        <w:rPr>
          <w:rFonts w:ascii="ＭＳ 明朝" w:hAnsi="ＭＳ 明朝"/>
        </w:rPr>
      </w:pPr>
    </w:p>
    <w:p w14:paraId="243F520F" w14:textId="77777777" w:rsidR="00556A5A" w:rsidRPr="000B5590" w:rsidRDefault="00556A5A" w:rsidP="00556A5A">
      <w:pPr>
        <w:rPr>
          <w:rFonts w:ascii="ＭＳ 明朝" w:hAnsi="ＭＳ 明朝"/>
        </w:rPr>
      </w:pPr>
    </w:p>
    <w:p w14:paraId="2C3BD9C6" w14:textId="77777777" w:rsidR="00556A5A" w:rsidRPr="000B5590" w:rsidRDefault="00556A5A" w:rsidP="00556A5A">
      <w:pPr>
        <w:jc w:val="center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記</w:t>
      </w:r>
    </w:p>
    <w:p w14:paraId="0F1E4FFB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１．補助事業計画名</w:t>
      </w:r>
    </w:p>
    <w:p w14:paraId="18EF1BDD" w14:textId="77777777" w:rsidR="00556A5A" w:rsidRPr="000B5590" w:rsidRDefault="00556A5A" w:rsidP="00556A5A">
      <w:pPr>
        <w:rPr>
          <w:rFonts w:ascii="ＭＳ 明朝" w:hAnsi="ＭＳ 明朝"/>
        </w:rPr>
      </w:pPr>
    </w:p>
    <w:p w14:paraId="280CB24C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２．補助事業の開始及び終了日</w:t>
      </w:r>
    </w:p>
    <w:p w14:paraId="0A20CC41" w14:textId="77777777" w:rsidR="00556A5A" w:rsidRPr="000B5590" w:rsidRDefault="00556A5A" w:rsidP="00556A5A">
      <w:pPr>
        <w:rPr>
          <w:rFonts w:ascii="ＭＳ 明朝" w:hAnsi="ＭＳ 明朝"/>
        </w:rPr>
      </w:pPr>
    </w:p>
    <w:p w14:paraId="27488765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３．補助事業に要する経費</w:t>
      </w:r>
      <w:r w:rsidRPr="000B5590">
        <w:rPr>
          <w:rFonts w:ascii="ＭＳ 明朝" w:hAnsi="ＭＳ 明朝" w:hint="eastAsia"/>
          <w:spacing w:val="1"/>
        </w:rPr>
        <w:t xml:space="preserve">                     </w:t>
      </w:r>
      <w:r w:rsidRPr="000B5590">
        <w:rPr>
          <w:rFonts w:ascii="ＭＳ 明朝" w:hAnsi="ＭＳ 明朝"/>
          <w:spacing w:val="1"/>
        </w:rPr>
        <w:t xml:space="preserve">                 </w:t>
      </w:r>
      <w:r w:rsidRPr="000B5590">
        <w:rPr>
          <w:rFonts w:ascii="ＭＳ 明朝" w:hAnsi="ＭＳ 明朝" w:hint="eastAsia"/>
        </w:rPr>
        <w:t>円（税込み）</w:t>
      </w:r>
    </w:p>
    <w:p w14:paraId="247F06DC" w14:textId="77777777" w:rsidR="00556A5A" w:rsidRPr="000B5590" w:rsidRDefault="00556A5A" w:rsidP="00556A5A">
      <w:pPr>
        <w:rPr>
          <w:rFonts w:ascii="ＭＳ 明朝" w:hAnsi="ＭＳ 明朝"/>
          <w:b/>
          <w:bCs/>
          <w:u w:val="single"/>
        </w:rPr>
      </w:pPr>
    </w:p>
    <w:p w14:paraId="3836DF3E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４．補助対象経費</w:t>
      </w:r>
      <w:r w:rsidRPr="000B5590">
        <w:rPr>
          <w:rFonts w:ascii="ＭＳ 明朝" w:hAnsi="ＭＳ 明朝" w:hint="eastAsia"/>
          <w:spacing w:val="1"/>
        </w:rPr>
        <w:t xml:space="preserve">                       </w:t>
      </w:r>
      <w:r w:rsidRPr="000B5590">
        <w:rPr>
          <w:rFonts w:ascii="ＭＳ 明朝" w:hAnsi="ＭＳ 明朝"/>
          <w:spacing w:val="1"/>
        </w:rPr>
        <w:t xml:space="preserve">                </w:t>
      </w:r>
      <w:r w:rsidRPr="000B5590">
        <w:rPr>
          <w:rFonts w:ascii="ＭＳ 明朝" w:hAnsi="ＭＳ 明朝" w:hint="eastAsia"/>
          <w:spacing w:val="1"/>
        </w:rPr>
        <w:t xml:space="preserve">       </w:t>
      </w:r>
      <w:r w:rsidRPr="000B5590">
        <w:rPr>
          <w:rFonts w:ascii="ＭＳ 明朝" w:hAnsi="ＭＳ 明朝" w:hint="eastAsia"/>
        </w:rPr>
        <w:t>円（税抜き）</w:t>
      </w:r>
    </w:p>
    <w:p w14:paraId="2C1F25A4" w14:textId="77777777" w:rsidR="00556A5A" w:rsidRPr="000B5590" w:rsidRDefault="00556A5A" w:rsidP="00556A5A">
      <w:pPr>
        <w:rPr>
          <w:rFonts w:ascii="ＭＳ 明朝" w:hAnsi="ＭＳ 明朝"/>
        </w:rPr>
      </w:pPr>
    </w:p>
    <w:p w14:paraId="41F3CF6F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５．補助金交付申請額</w:t>
      </w:r>
      <w:r w:rsidRPr="000B5590">
        <w:rPr>
          <w:rFonts w:ascii="ＭＳ 明朝" w:hAnsi="ＭＳ 明朝" w:hint="eastAsia"/>
          <w:spacing w:val="1"/>
        </w:rPr>
        <w:t xml:space="preserve">                         </w:t>
      </w:r>
      <w:r w:rsidRPr="000B5590">
        <w:rPr>
          <w:rFonts w:ascii="ＭＳ 明朝" w:hAnsi="ＭＳ 明朝"/>
          <w:spacing w:val="1"/>
        </w:rPr>
        <w:t xml:space="preserve">                </w:t>
      </w:r>
      <w:r w:rsidRPr="000B5590">
        <w:rPr>
          <w:rFonts w:ascii="ＭＳ 明朝" w:hAnsi="ＭＳ 明朝" w:hint="eastAsia"/>
          <w:spacing w:val="1"/>
        </w:rPr>
        <w:t xml:space="preserve"> </w:t>
      </w:r>
      <w:r w:rsidRPr="000B5590">
        <w:rPr>
          <w:rFonts w:ascii="ＭＳ 明朝" w:hAnsi="ＭＳ 明朝" w:hint="eastAsia"/>
        </w:rPr>
        <w:t>円（税抜き）</w:t>
      </w:r>
    </w:p>
    <w:p w14:paraId="41699A69" w14:textId="77777777" w:rsidR="00556A5A" w:rsidRPr="000B5590" w:rsidRDefault="00556A5A" w:rsidP="00556A5A">
      <w:pPr>
        <w:rPr>
          <w:rFonts w:ascii="ＭＳ 明朝" w:hAnsi="ＭＳ 明朝"/>
        </w:rPr>
      </w:pPr>
    </w:p>
    <w:p w14:paraId="0B5573C2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６．補助事業の内容及び補助事業に要する経費の配分</w:t>
      </w:r>
    </w:p>
    <w:p w14:paraId="68468322" w14:textId="77777777" w:rsidR="00556A5A" w:rsidRPr="000B5590" w:rsidRDefault="00556A5A" w:rsidP="00556A5A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補助事業計画書のとおり</w:t>
      </w:r>
    </w:p>
    <w:p w14:paraId="7421AF40" w14:textId="77777777" w:rsidR="00556A5A" w:rsidRPr="000B5590" w:rsidRDefault="00556A5A" w:rsidP="00556A5A">
      <w:pPr>
        <w:rPr>
          <w:rFonts w:ascii="ＭＳ 明朝" w:hAnsi="ＭＳ 明朝"/>
        </w:rPr>
      </w:pPr>
    </w:p>
    <w:p w14:paraId="4B4D2CC6" w14:textId="77777777" w:rsidR="00556A5A" w:rsidRPr="000B5590" w:rsidRDefault="00556A5A" w:rsidP="00556A5A">
      <w:pPr>
        <w:rPr>
          <w:rFonts w:ascii="ＭＳ 明朝" w:hAnsi="ＭＳ 明朝"/>
        </w:rPr>
      </w:pPr>
    </w:p>
    <w:p w14:paraId="6ABB91F3" w14:textId="77777777" w:rsidR="00556A5A" w:rsidRPr="000B5590" w:rsidRDefault="00556A5A" w:rsidP="00556A5A">
      <w:pPr>
        <w:rPr>
          <w:rFonts w:ascii="ＭＳ 明朝" w:hAnsi="ＭＳ 明朝"/>
        </w:rPr>
      </w:pPr>
    </w:p>
    <w:p w14:paraId="38DB184E" w14:textId="77777777" w:rsidR="00556A5A" w:rsidRPr="000B5590" w:rsidRDefault="00556A5A" w:rsidP="00556A5A">
      <w:pPr>
        <w:ind w:leftChars="100" w:left="21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（注）申請書には、次の事項を記載した書面を添付すること。</w:t>
      </w:r>
    </w:p>
    <w:p w14:paraId="484039EF" w14:textId="77777777" w:rsidR="00556A5A" w:rsidRPr="000B5590" w:rsidRDefault="00556A5A" w:rsidP="00556A5A">
      <w:pPr>
        <w:ind w:leftChars="400" w:left="84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１．経費の明細を示す書類</w:t>
      </w:r>
    </w:p>
    <w:p w14:paraId="62FB583E" w14:textId="77777777" w:rsidR="00556A5A" w:rsidRPr="000B5590" w:rsidRDefault="00556A5A" w:rsidP="00556A5A">
      <w:pPr>
        <w:ind w:leftChars="400" w:left="84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２．交付申請に必要な書類</w:t>
      </w:r>
    </w:p>
    <w:p w14:paraId="5F753B3B" w14:textId="77777777" w:rsidR="00556A5A" w:rsidRPr="000B5590" w:rsidRDefault="00556A5A" w:rsidP="00556A5A">
      <w:pPr>
        <w:ind w:leftChars="400" w:left="84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３．その他独立行政法人中小企業基盤整備機構が必要と認める書類</w:t>
      </w:r>
    </w:p>
    <w:p w14:paraId="2F6E382D" w14:textId="77777777" w:rsidR="00556A5A" w:rsidRPr="000B5590" w:rsidRDefault="00556A5A" w:rsidP="00556A5A">
      <w:pPr>
        <w:rPr>
          <w:rFonts w:ascii="ＭＳ 明朝" w:hAnsi="ＭＳ 明朝"/>
        </w:rPr>
      </w:pPr>
    </w:p>
    <w:p w14:paraId="14732E45" w14:textId="2C01B9AB" w:rsidR="00E37292" w:rsidRPr="00556A5A" w:rsidRDefault="00E37292"/>
    <w:sectPr w:rsidR="00E37292" w:rsidRPr="00556A5A" w:rsidSect="00556A5A">
      <w:pgSz w:w="11906" w:h="16838"/>
      <w:pgMar w:top="1134" w:right="1276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A"/>
    <w:rsid w:val="00556A5A"/>
    <w:rsid w:val="00E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1F75A"/>
  <w15:chartTrackingRefBased/>
  <w15:docId w15:val="{27E54805-A6A4-4997-95A0-EF58D61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2024-06-17T04:56:00Z</dcterms:created>
  <dcterms:modified xsi:type="dcterms:W3CDTF">2024-06-17T05:05:00Z</dcterms:modified>
</cp:coreProperties>
</file>